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19" w:type="dxa"/>
        <w:jc w:val="center"/>
        <w:tblCellMar>
          <w:top w:w="198" w:type="dxa"/>
          <w:left w:w="142" w:type="dxa"/>
          <w:bottom w:w="57" w:type="dxa"/>
          <w:right w:w="142" w:type="dxa"/>
        </w:tblCellMar>
        <w:tblLook w:val="01E0" w:firstRow="1" w:lastRow="1" w:firstColumn="1" w:lastColumn="1" w:noHBand="0" w:noVBand="0"/>
      </w:tblPr>
      <w:tblGrid>
        <w:gridCol w:w="1630"/>
        <w:gridCol w:w="3775"/>
        <w:gridCol w:w="53"/>
        <w:gridCol w:w="2472"/>
        <w:gridCol w:w="1389"/>
      </w:tblGrid>
      <w:tr w:rsidR="00F54D6D" w14:paraId="702836C8" w14:textId="77777777" w:rsidTr="00C72FA9">
        <w:trPr>
          <w:trHeight w:val="1242"/>
          <w:jc w:val="center"/>
        </w:trPr>
        <w:tc>
          <w:tcPr>
            <w:tcW w:w="7930" w:type="dxa"/>
            <w:gridSpan w:val="4"/>
            <w:shd w:val="clear" w:color="auto" w:fill="auto"/>
            <w:vAlign w:val="bottom"/>
          </w:tcPr>
          <w:p w14:paraId="4365D5CC" w14:textId="77777777" w:rsidR="00F54D6D" w:rsidRPr="00C72FA9" w:rsidRDefault="00F54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shd w:val="clear" w:color="auto" w:fill="auto"/>
          </w:tcPr>
          <w:p w14:paraId="34C7CDA0" w14:textId="77777777" w:rsidR="00F54D6D" w:rsidRPr="00C72FA9" w:rsidRDefault="00F1249E" w:rsidP="00C72FA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1B1FAF8" wp14:editId="13F5D4BD">
                  <wp:extent cx="609600" cy="1066800"/>
                  <wp:effectExtent l="0" t="0" r="0" b="0"/>
                  <wp:docPr id="1" name="Imagem 1" descr="ASSAB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SAB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D6D" w:rsidRPr="00C72FA9" w14:paraId="226DDDC6" w14:textId="77777777" w:rsidTr="00C72FA9">
        <w:trPr>
          <w:trHeight w:val="438"/>
          <w:jc w:val="center"/>
        </w:trPr>
        <w:tc>
          <w:tcPr>
            <w:tcW w:w="5458" w:type="dxa"/>
            <w:gridSpan w:val="3"/>
            <w:shd w:val="clear" w:color="auto" w:fill="auto"/>
            <w:vAlign w:val="bottom"/>
          </w:tcPr>
          <w:p w14:paraId="51CA97AF" w14:textId="77777777" w:rsidR="00F54D6D" w:rsidRPr="00C72FA9" w:rsidRDefault="00F54D6D" w:rsidP="00C72FA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72FA9">
              <w:rPr>
                <w:rFonts w:ascii="Arial" w:hAnsi="Arial" w:cs="Arial"/>
                <w:sz w:val="16"/>
                <w:szCs w:val="16"/>
              </w:rPr>
              <w:t>CENTRO UNIVERSITÁRIO:  CENTRO DE CIÊNCIAS SOCIAIS</w:t>
            </w:r>
          </w:p>
          <w:p w14:paraId="6429E652" w14:textId="77777777" w:rsidR="00F54D6D" w:rsidRPr="00C72FA9" w:rsidRDefault="00F54D6D" w:rsidP="00C72FA9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72FA9">
              <w:rPr>
                <w:rFonts w:ascii="Arial" w:hAnsi="Arial" w:cs="Arial"/>
                <w:sz w:val="16"/>
                <w:szCs w:val="16"/>
              </w:rPr>
              <w:t xml:space="preserve">DEPARTAMENTO: ADMINISTRAÇÃO </w:t>
            </w:r>
          </w:p>
        </w:tc>
        <w:tc>
          <w:tcPr>
            <w:tcW w:w="247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675B826" w14:textId="0697D150" w:rsidR="00F54D6D" w:rsidRPr="00A65798" w:rsidRDefault="005D1971" w:rsidP="00890FCD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65798">
              <w:rPr>
                <w:rFonts w:ascii="Arial" w:hAnsi="Arial" w:cs="Arial"/>
                <w:b/>
                <w:sz w:val="16"/>
                <w:szCs w:val="16"/>
              </w:rPr>
              <w:t>20</w:t>
            </w:r>
            <w:r w:rsidR="008464E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C594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F54D6D" w:rsidRPr="00A6579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A6FC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389" w:type="dxa"/>
            <w:vMerge/>
            <w:vAlign w:val="center"/>
          </w:tcPr>
          <w:p w14:paraId="5D2653E8" w14:textId="77777777" w:rsidR="00F54D6D" w:rsidRPr="00C72FA9" w:rsidRDefault="00F54D6D" w:rsidP="00C72F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4D6D" w:rsidRPr="00C72FA9" w14:paraId="065C3E27" w14:textId="77777777" w:rsidTr="00C72FA9">
        <w:trPr>
          <w:trHeight w:val="258"/>
          <w:jc w:val="center"/>
        </w:trPr>
        <w:tc>
          <w:tcPr>
            <w:tcW w:w="1630" w:type="dxa"/>
            <w:tcBorders>
              <w:top w:val="single" w:sz="2" w:space="0" w:color="auto"/>
            </w:tcBorders>
            <w:shd w:val="clear" w:color="auto" w:fill="auto"/>
          </w:tcPr>
          <w:p w14:paraId="6BE1BD62" w14:textId="77777777" w:rsidR="00F54D6D" w:rsidRPr="0070333B" w:rsidRDefault="00F54D6D">
            <w:r w:rsidRPr="00C72FA9">
              <w:rPr>
                <w:rFonts w:ascii="Arial" w:hAnsi="Arial" w:cs="Arial"/>
                <w:b/>
                <w:sz w:val="22"/>
                <w:szCs w:val="22"/>
              </w:rPr>
              <w:t xml:space="preserve">ADM </w:t>
            </w:r>
            <w:r w:rsidRPr="00C72FA9">
              <w:rPr>
                <w:b/>
              </w:rPr>
              <w:t>1382</w:t>
            </w:r>
            <w:r w:rsidRPr="0070333B">
              <w:t xml:space="preserve">  </w:t>
            </w:r>
          </w:p>
          <w:p w14:paraId="4E2B4B3E" w14:textId="77777777" w:rsidR="00F54D6D" w:rsidRPr="00C72FA9" w:rsidRDefault="00F54D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89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6DF26010" w14:textId="77777777" w:rsidR="00F54D6D" w:rsidRPr="00C72FA9" w:rsidRDefault="00A65798" w:rsidP="00C72FA9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72FA9">
              <w:rPr>
                <w:rFonts w:ascii="Arial" w:hAnsi="Arial" w:cs="Arial"/>
                <w:b/>
                <w:sz w:val="22"/>
                <w:szCs w:val="22"/>
              </w:rPr>
              <w:t xml:space="preserve">FINANÇAS INTERNACIONAIS </w:t>
            </w:r>
          </w:p>
        </w:tc>
      </w:tr>
      <w:tr w:rsidR="00F54D6D" w:rsidRPr="00C72FA9" w14:paraId="62F55E9F" w14:textId="77777777" w:rsidTr="00C72FA9">
        <w:trPr>
          <w:trHeight w:val="85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1BC906DB" w14:textId="77777777" w:rsidR="00F54D6D" w:rsidRPr="00A65798" w:rsidRDefault="00A65798" w:rsidP="00A657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Turma:</w:t>
            </w:r>
            <w:r>
              <w:rPr>
                <w:rFonts w:ascii="Arial" w:hAnsi="Arial" w:cs="Arial"/>
                <w:sz w:val="18"/>
                <w:szCs w:val="18"/>
              </w:rPr>
              <w:t xml:space="preserve"> 2GA</w:t>
            </w:r>
          </w:p>
        </w:tc>
        <w:tc>
          <w:tcPr>
            <w:tcW w:w="3775" w:type="dxa"/>
            <w:shd w:val="clear" w:color="auto" w:fill="auto"/>
          </w:tcPr>
          <w:p w14:paraId="0A18CB3D" w14:textId="77777777" w:rsidR="00F54D6D" w:rsidRPr="00C72FA9" w:rsidRDefault="00F54D6D">
            <w:pPr>
              <w:rPr>
                <w:sz w:val="16"/>
                <w:szCs w:val="16"/>
              </w:rPr>
            </w:pPr>
            <w:r w:rsidRPr="00C72FA9">
              <w:rPr>
                <w:rFonts w:ascii="Arial" w:hAnsi="Arial" w:cs="Arial"/>
                <w:sz w:val="13"/>
                <w:szCs w:val="13"/>
              </w:rPr>
              <w:t>CARGA HORÁRIA TOTAL:</w:t>
            </w:r>
            <w:r w:rsidRPr="00C72FA9">
              <w:rPr>
                <w:rFonts w:ascii="Arial" w:hAnsi="Arial" w:cs="Arial"/>
                <w:sz w:val="18"/>
                <w:szCs w:val="18"/>
              </w:rPr>
              <w:t xml:space="preserve"> 60 HORAS</w:t>
            </w:r>
          </w:p>
        </w:tc>
        <w:tc>
          <w:tcPr>
            <w:tcW w:w="3914" w:type="dxa"/>
            <w:gridSpan w:val="3"/>
          </w:tcPr>
          <w:p w14:paraId="7439A82B" w14:textId="77777777" w:rsidR="00F54D6D" w:rsidRPr="00C72FA9" w:rsidRDefault="00F54D6D">
            <w:pPr>
              <w:rPr>
                <w:sz w:val="16"/>
                <w:szCs w:val="16"/>
              </w:rPr>
            </w:pPr>
            <w:r w:rsidRPr="00C72FA9">
              <w:rPr>
                <w:rFonts w:ascii="Arial" w:hAnsi="Arial" w:cs="Arial"/>
                <w:sz w:val="13"/>
                <w:szCs w:val="13"/>
              </w:rPr>
              <w:t>CRÉDITOS:</w:t>
            </w:r>
            <w:r w:rsidRPr="00C72FA9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</w:tr>
      <w:tr w:rsidR="00F54D6D" w:rsidRPr="00C72FA9" w14:paraId="2BD8BB45" w14:textId="77777777" w:rsidTr="00C72FA9">
        <w:trPr>
          <w:trHeight w:val="762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7A3BF444" w14:textId="77777777" w:rsidR="00F54D6D" w:rsidRPr="00C72FA9" w:rsidRDefault="00F54D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6916D43B" w14:textId="77777777" w:rsidR="00F54D6D" w:rsidRPr="00C72FA9" w:rsidRDefault="00F54D6D" w:rsidP="00C72FA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72FA9">
              <w:rPr>
                <w:rFonts w:ascii="Arial" w:hAnsi="Arial" w:cs="Arial"/>
                <w:spacing w:val="-4"/>
                <w:sz w:val="13"/>
                <w:szCs w:val="13"/>
              </w:rPr>
              <w:t>PRÉ-REQUISITO(S):</w:t>
            </w:r>
            <w:r w:rsidRPr="00C72FA9">
              <w:rPr>
                <w:rFonts w:ascii="Arial" w:hAnsi="Arial" w:cs="Arial"/>
                <w:spacing w:val="-4"/>
                <w:sz w:val="18"/>
                <w:szCs w:val="18"/>
              </w:rPr>
              <w:t xml:space="preserve"> ADM 1351 e 90 créditos</w:t>
            </w:r>
          </w:p>
        </w:tc>
      </w:tr>
      <w:tr w:rsidR="00F54D6D" w:rsidRPr="00C72FA9" w14:paraId="0B32C45F" w14:textId="77777777" w:rsidTr="00C72FA9">
        <w:trPr>
          <w:trHeight w:val="762"/>
          <w:jc w:val="center"/>
        </w:trPr>
        <w:tc>
          <w:tcPr>
            <w:tcW w:w="1630" w:type="dxa"/>
            <w:shd w:val="clear" w:color="auto" w:fill="auto"/>
            <w:vAlign w:val="center"/>
          </w:tcPr>
          <w:p w14:paraId="349505C2" w14:textId="77777777" w:rsidR="00F54D6D" w:rsidRPr="00C72FA9" w:rsidRDefault="00F54D6D">
            <w:pPr>
              <w:rPr>
                <w:rFonts w:ascii="Arial" w:hAnsi="Arial" w:cs="Arial"/>
                <w:sz w:val="18"/>
                <w:szCs w:val="18"/>
              </w:rPr>
            </w:pPr>
            <w:r w:rsidRPr="00C72FA9">
              <w:rPr>
                <w:rFonts w:ascii="Arial" w:hAnsi="Arial" w:cs="Arial"/>
                <w:sz w:val="18"/>
                <w:szCs w:val="18"/>
              </w:rPr>
              <w:t xml:space="preserve">PROFESSOR: </w:t>
            </w:r>
          </w:p>
        </w:tc>
        <w:tc>
          <w:tcPr>
            <w:tcW w:w="7689" w:type="dxa"/>
            <w:gridSpan w:val="4"/>
            <w:tcBorders>
              <w:bottom w:val="single" w:sz="2" w:space="0" w:color="auto"/>
            </w:tcBorders>
            <w:shd w:val="clear" w:color="auto" w:fill="auto"/>
          </w:tcPr>
          <w:p w14:paraId="540AA616" w14:textId="77777777" w:rsidR="00F54D6D" w:rsidRPr="00A65798" w:rsidRDefault="00F54D6D" w:rsidP="00C72FA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928631" w14:textId="77777777" w:rsidR="00F54D6D" w:rsidRPr="00A65798" w:rsidRDefault="00A65798" w:rsidP="00C72FA9">
            <w:pPr>
              <w:tabs>
                <w:tab w:val="left" w:pos="851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65798">
              <w:rPr>
                <w:rFonts w:ascii="Arial" w:hAnsi="Arial" w:cs="Arial"/>
                <w:b/>
                <w:sz w:val="18"/>
                <w:szCs w:val="18"/>
              </w:rPr>
              <w:t>MARCELO CABUS KLOTZLE</w:t>
            </w:r>
          </w:p>
        </w:tc>
      </w:tr>
    </w:tbl>
    <w:p w14:paraId="35A41753" w14:textId="77777777" w:rsidR="00F54D6D" w:rsidRPr="0072041C" w:rsidRDefault="00F54D6D"/>
    <w:tbl>
      <w:tblPr>
        <w:tblW w:w="9473" w:type="dxa"/>
        <w:jc w:val="center"/>
        <w:tblLayout w:type="fixed"/>
        <w:tblCellMar>
          <w:left w:w="142" w:type="dxa"/>
          <w:bottom w:w="567" w:type="dxa"/>
          <w:right w:w="181" w:type="dxa"/>
        </w:tblCellMar>
        <w:tblLook w:val="01E0" w:firstRow="1" w:lastRow="1" w:firstColumn="1" w:lastColumn="1" w:noHBand="0" w:noVBand="0"/>
      </w:tblPr>
      <w:tblGrid>
        <w:gridCol w:w="7"/>
        <w:gridCol w:w="1781"/>
        <w:gridCol w:w="17"/>
        <w:gridCol w:w="4674"/>
        <w:gridCol w:w="2881"/>
        <w:gridCol w:w="113"/>
      </w:tblGrid>
      <w:tr w:rsidR="00F54D6D" w14:paraId="7832E730" w14:textId="77777777" w:rsidTr="00EA6FCA">
        <w:trPr>
          <w:gridAfter w:val="1"/>
          <w:wAfter w:w="113" w:type="dxa"/>
          <w:trHeight w:val="337"/>
          <w:jc w:val="center"/>
        </w:trPr>
        <w:tc>
          <w:tcPr>
            <w:tcW w:w="1788" w:type="dxa"/>
            <w:gridSpan w:val="2"/>
          </w:tcPr>
          <w:p w14:paraId="731FA86F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t>EMENTA</w:t>
            </w:r>
          </w:p>
        </w:tc>
        <w:tc>
          <w:tcPr>
            <w:tcW w:w="7572" w:type="dxa"/>
            <w:gridSpan w:val="3"/>
          </w:tcPr>
          <w:p w14:paraId="208DB000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 xml:space="preserve">Ementa da disciplina </w:t>
            </w:r>
          </w:p>
          <w:p w14:paraId="76A5A545" w14:textId="77777777" w:rsidR="00F54D6D" w:rsidRDefault="00F54D6D" w:rsidP="00A65798">
            <w:pPr>
              <w:jc w:val="both"/>
            </w:pPr>
            <w:r>
              <w:t>Análise macroeconômica aplicada às finanças internacionais: sistema monetário internacional, balanço de pagamentos e políticas de ajuste ao desequilíbrio, regimes e mercados cambiais. Mercados financeiros internacionais. Alternativas de captação externa.</w:t>
            </w:r>
          </w:p>
          <w:p w14:paraId="4BC24DE3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</w:p>
        </w:tc>
      </w:tr>
      <w:tr w:rsidR="00F54D6D" w14:paraId="1AD698CA" w14:textId="77777777" w:rsidTr="00EA6FCA">
        <w:trPr>
          <w:gridAfter w:val="1"/>
          <w:wAfter w:w="113" w:type="dxa"/>
          <w:trHeight w:val="91"/>
          <w:jc w:val="center"/>
        </w:trPr>
        <w:tc>
          <w:tcPr>
            <w:tcW w:w="1788" w:type="dxa"/>
            <w:gridSpan w:val="2"/>
          </w:tcPr>
          <w:p w14:paraId="53DC0197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t>OBJETIVOS</w:t>
            </w:r>
          </w:p>
        </w:tc>
        <w:tc>
          <w:tcPr>
            <w:tcW w:w="7572" w:type="dxa"/>
            <w:gridSpan w:val="3"/>
          </w:tcPr>
          <w:p w14:paraId="3A35E016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Objetivo da disciplina</w:t>
            </w:r>
          </w:p>
          <w:p w14:paraId="3FE28ADA" w14:textId="77777777" w:rsidR="00F54D6D" w:rsidRDefault="00F54D6D" w:rsidP="000267C3">
            <w:pPr>
              <w:jc w:val="both"/>
            </w:pPr>
            <w:r>
              <w:t>O objetivo dessa disciplina consiste em apresentar os fundamentos básicos da área de finanças internacionais. Para alcançar essa finalidade serão dadas noções de macroeconomia aplicadas às finanças internacionais</w:t>
            </w:r>
            <w:r w:rsidR="000267C3">
              <w:t xml:space="preserve"> e também fundamentos de administração financeira internacional</w:t>
            </w:r>
            <w:r>
              <w:t xml:space="preserve">. De grande importância são tópicos relacionados ao mercado de câmbio e de eurodólar, </w:t>
            </w:r>
            <w:r w:rsidR="000267C3">
              <w:t>à riscos de exposição cambial e formas de proteção de tais riscos e de alternativas de captação financeira internacional</w:t>
            </w:r>
            <w:r w:rsidR="00857303">
              <w:t>. Serão introduzidos recentes avanços no mercado de criptomoedas.</w:t>
            </w:r>
          </w:p>
          <w:p w14:paraId="70F5A562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</w:p>
        </w:tc>
      </w:tr>
      <w:tr w:rsidR="00F54D6D" w14:paraId="5AE3C9ED" w14:textId="77777777" w:rsidTr="00EA6FCA">
        <w:trPr>
          <w:gridAfter w:val="1"/>
          <w:wAfter w:w="113" w:type="dxa"/>
          <w:trHeight w:val="80"/>
          <w:jc w:val="center"/>
        </w:trPr>
        <w:tc>
          <w:tcPr>
            <w:tcW w:w="1788" w:type="dxa"/>
            <w:gridSpan w:val="2"/>
          </w:tcPr>
          <w:p w14:paraId="35B03E59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t>PROGRAMA</w:t>
            </w:r>
          </w:p>
        </w:tc>
        <w:tc>
          <w:tcPr>
            <w:tcW w:w="7572" w:type="dxa"/>
            <w:gridSpan w:val="3"/>
          </w:tcPr>
          <w:p w14:paraId="4554A251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Vide Cronograma</w:t>
            </w:r>
          </w:p>
        </w:tc>
      </w:tr>
      <w:tr w:rsidR="00F54D6D" w14:paraId="6EC9CBE9" w14:textId="77777777" w:rsidTr="00EA6FCA">
        <w:trPr>
          <w:gridAfter w:val="1"/>
          <w:wAfter w:w="113" w:type="dxa"/>
          <w:trHeight w:val="425"/>
          <w:jc w:val="center"/>
        </w:trPr>
        <w:tc>
          <w:tcPr>
            <w:tcW w:w="1788" w:type="dxa"/>
            <w:gridSpan w:val="2"/>
          </w:tcPr>
          <w:p w14:paraId="6FC67464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t>METODOLOGIA DE ENSINO/ APRENDIZAGEM</w:t>
            </w:r>
          </w:p>
        </w:tc>
        <w:tc>
          <w:tcPr>
            <w:tcW w:w="7572" w:type="dxa"/>
            <w:gridSpan w:val="3"/>
          </w:tcPr>
          <w:p w14:paraId="2B6C24BA" w14:textId="77777777" w:rsidR="00F54D6D" w:rsidRPr="00C72FA9" w:rsidRDefault="005C7F44" w:rsidP="00C72FA9">
            <w:pPr>
              <w:spacing w:after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Aulas expositivas, discussão de casos e exercícios.</w:t>
            </w:r>
          </w:p>
        </w:tc>
      </w:tr>
      <w:tr w:rsidR="00F54D6D" w14:paraId="55536D32" w14:textId="77777777" w:rsidTr="00EA6FCA">
        <w:trPr>
          <w:gridAfter w:val="1"/>
          <w:wAfter w:w="113" w:type="dxa"/>
          <w:trHeight w:val="425"/>
          <w:jc w:val="center"/>
        </w:trPr>
        <w:tc>
          <w:tcPr>
            <w:tcW w:w="1788" w:type="dxa"/>
            <w:gridSpan w:val="2"/>
          </w:tcPr>
          <w:p w14:paraId="4EA08967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lastRenderedPageBreak/>
              <w:t>AVALIAÇÃO</w:t>
            </w:r>
          </w:p>
        </w:tc>
        <w:tc>
          <w:tcPr>
            <w:tcW w:w="7572" w:type="dxa"/>
            <w:gridSpan w:val="3"/>
          </w:tcPr>
          <w:p w14:paraId="7FC413A6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Avaliação da disciplina com a Categoria 6</w:t>
            </w:r>
          </w:p>
          <w:p w14:paraId="2032C257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Categoria VI –  A avaliação do aproveitamento feita pelo professor será expressa por meio de três graus de qualificação, apresentados numericamente, em escala de zero (0) a dez (10), do seguinte modo:</w:t>
            </w:r>
          </w:p>
          <w:p w14:paraId="565640F9" w14:textId="77777777" w:rsidR="00F54D6D" w:rsidRPr="00C72FA9" w:rsidRDefault="00F54D6D" w:rsidP="00C72FA9">
            <w:pPr>
              <w:numPr>
                <w:ilvl w:val="0"/>
                <w:numId w:val="26"/>
              </w:num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os dois primeiros graus de qualificação, representando o aproveitamento de aluno na disciplina serão atribuídos a avaliações distribuídos ao longo do período letivo, tendo em vista um programa parcialmente lecionado;</w:t>
            </w:r>
          </w:p>
          <w:p w14:paraId="4607613B" w14:textId="77777777" w:rsidR="00F54D6D" w:rsidRPr="00C72FA9" w:rsidRDefault="00F54D6D" w:rsidP="00C72FA9">
            <w:pPr>
              <w:numPr>
                <w:ilvl w:val="0"/>
                <w:numId w:val="26"/>
              </w:num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o terceiro grau de qualificação, resultante de Prova Final escrita, cobrindo toda a matéria lecionada no período letivo.</w:t>
            </w:r>
          </w:p>
          <w:p w14:paraId="2429E6EF" w14:textId="77777777" w:rsidR="00F54D6D" w:rsidRPr="00C72FA9" w:rsidRDefault="00F54D6D" w:rsidP="00C72FA9">
            <w:pPr>
              <w:numPr>
                <w:ilvl w:val="0"/>
                <w:numId w:val="26"/>
              </w:num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o aluno será dispensado de realizar a Prova Final escrita (terceira avaliação), quando seus dois primeiros graus forem maiores ou iguais a três (3,0) e a média  destes for maior ou igual a cinco (5,0). Neste caso o Grau Final obtido pelo aluno será calculada pela média aritmética destes dois graus de avaliação.</w:t>
            </w:r>
          </w:p>
          <w:p w14:paraId="768D11C6" w14:textId="77777777" w:rsidR="00F54D6D" w:rsidRPr="00C72FA9" w:rsidRDefault="00F54D6D" w:rsidP="00C72FA9">
            <w:pPr>
              <w:numPr>
                <w:ilvl w:val="0"/>
                <w:numId w:val="26"/>
              </w:num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>se um dos dois primeiros graus for menor que três (3,0) ou a média destes for menor que cinco (5,0), o aluno deverá realizar, necessariamente, a Prova Final escrita (terceiro grau de avaliação) e terá seu Grau Final obtido conforme os três casos a seguir:</w:t>
            </w:r>
          </w:p>
          <w:p w14:paraId="1CEFC68D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ab/>
            </w:r>
            <w:r w:rsidRPr="00C72FA9">
              <w:rPr>
                <w:sz w:val="22"/>
                <w:szCs w:val="22"/>
              </w:rPr>
              <w:tab/>
              <w:t>d-1) se os dois primeiros graus foram iguais ou maiores que três (3,0) o Grau Final será a média aritmética dos dois maiores graus obtidos nas três avaliações.</w:t>
            </w:r>
          </w:p>
          <w:p w14:paraId="35A0DF2C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ab/>
              <w:t>d-2) se um dos dois primeiros graus for menor que três (3,0) e o grau obtido na Prova Final (terceira avaliação) for maior ou igual a três (3,0), o Grau Final será a média aritmética dos dois maiores graus obtidos nas três avaliações.</w:t>
            </w:r>
          </w:p>
          <w:p w14:paraId="779E6D8D" w14:textId="77777777" w:rsidR="00F54D6D" w:rsidRPr="00C72FA9" w:rsidRDefault="00F54D6D" w:rsidP="00C72FA9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ab/>
              <w:t>d-3) se um dos dois primeiros graus foram menores que três (3,0) e o grau obtido na Prova Final (terceira avaliação) for menor que três (3,0), o Grau Final será obtido pela média ponderada dos graus das três qualificações, tendo cada um dos dois primeiros peso um (1) e o terceiro peso dois (2).</w:t>
            </w:r>
          </w:p>
          <w:p w14:paraId="13DDC0DF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2"/>
                <w:szCs w:val="22"/>
              </w:rPr>
              <w:t xml:space="preserve">Resumo: </w:t>
            </w:r>
            <w:r w:rsidRPr="00C72FA9">
              <w:rPr>
                <w:sz w:val="20"/>
                <w:szCs w:val="20"/>
              </w:rPr>
              <w:t>Categoria 6 – G1 e G2 com mesmo peso, com prova final</w:t>
            </w:r>
          </w:p>
          <w:p w14:paraId="3D3CEE39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</w:p>
          <w:p w14:paraId="658BD7EC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  <w:u w:val="single"/>
                <w:lang w:val="es-MX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 xml:space="preserve">N1= </w:t>
            </w:r>
            <w:r w:rsidRPr="00C72FA9">
              <w:rPr>
                <w:sz w:val="20"/>
                <w:szCs w:val="20"/>
                <w:u w:val="single"/>
                <w:lang w:val="es-MX"/>
              </w:rPr>
              <w:t>G1 + G2</w:t>
            </w:r>
          </w:p>
          <w:p w14:paraId="40E7630F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  <w:lang w:val="es-MX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ab/>
              <w:t xml:space="preserve"> </w:t>
            </w:r>
            <w:r w:rsidRPr="00C72FA9">
              <w:rPr>
                <w:sz w:val="20"/>
                <w:szCs w:val="20"/>
              </w:rPr>
              <w:t>2</w:t>
            </w:r>
          </w:p>
          <w:p w14:paraId="07D006A0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</w:p>
          <w:p w14:paraId="529AE93D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 xml:space="preserve">se G1 e G2 forem maior ou igual a 3,0 e N1 maior ou igual a 5,0  </w:t>
            </w:r>
          </w:p>
          <w:p w14:paraId="1BF29D15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>NF = N1</w:t>
            </w:r>
          </w:p>
          <w:p w14:paraId="4580F2E3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</w:p>
          <w:p w14:paraId="7EF2DA82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>outros casos o aluno faz a G3:</w:t>
            </w:r>
          </w:p>
          <w:p w14:paraId="45B5AA95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>Se G1 e G2 maiores ou iguais a 3,0</w:t>
            </w:r>
            <w:r w:rsidRPr="00C72FA9">
              <w:rPr>
                <w:sz w:val="20"/>
                <w:szCs w:val="20"/>
              </w:rPr>
              <w:tab/>
              <w:t xml:space="preserve"> e com qualquer G3</w:t>
            </w:r>
          </w:p>
          <w:p w14:paraId="655DEB9F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>NF= média aritmética das 2 maiores notas obtidas: G1,G2 ou G3</w:t>
            </w:r>
          </w:p>
          <w:p w14:paraId="5F251644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</w:p>
          <w:p w14:paraId="2CD410F0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 xml:space="preserve">Se G1 ou G2 menor que 3,0 e G3 maior ou igual a 3,0    </w:t>
            </w:r>
          </w:p>
          <w:p w14:paraId="5E9A7FAF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>NF= média aritmética das 2 maiores notas obtidas: G1,G2 ou G3</w:t>
            </w:r>
          </w:p>
          <w:p w14:paraId="682134C3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</w:p>
          <w:p w14:paraId="5CF21506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  <w:t>Se G1 ou G2 menor que 3,0 e G3 menor que 3,0</w:t>
            </w:r>
          </w:p>
          <w:p w14:paraId="4E1D6E81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  <w:lang w:val="es-MX"/>
              </w:rPr>
            </w:pP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 xml:space="preserve">NF= </w:t>
            </w:r>
            <w:r w:rsidRPr="00C72FA9">
              <w:rPr>
                <w:sz w:val="20"/>
                <w:szCs w:val="20"/>
                <w:u w:val="single"/>
                <w:lang w:val="es-MX"/>
              </w:rPr>
              <w:t>G1+G2+G3x2</w:t>
            </w:r>
          </w:p>
          <w:p w14:paraId="5A253735" w14:textId="77777777" w:rsidR="00F54D6D" w:rsidRPr="00C72FA9" w:rsidRDefault="00F54D6D" w:rsidP="00C72FA9">
            <w:pPr>
              <w:ind w:right="-1701"/>
              <w:jc w:val="both"/>
              <w:rPr>
                <w:sz w:val="20"/>
                <w:szCs w:val="20"/>
                <w:lang w:val="es-MX"/>
              </w:rPr>
            </w:pPr>
            <w:r w:rsidRPr="00C72FA9">
              <w:rPr>
                <w:sz w:val="20"/>
                <w:szCs w:val="20"/>
                <w:lang w:val="es-MX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ab/>
            </w:r>
            <w:r w:rsidRPr="00C72FA9">
              <w:rPr>
                <w:sz w:val="20"/>
                <w:szCs w:val="20"/>
                <w:lang w:val="es-MX"/>
              </w:rPr>
              <w:tab/>
              <w:t xml:space="preserve">    4 </w:t>
            </w:r>
          </w:p>
          <w:p w14:paraId="60C3DF1E" w14:textId="77777777" w:rsidR="00F54D6D" w:rsidRPr="00C72FA9" w:rsidRDefault="00F54D6D" w:rsidP="002B1827">
            <w:pPr>
              <w:spacing w:after="14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 xml:space="preserve"> </w:t>
            </w:r>
          </w:p>
        </w:tc>
      </w:tr>
      <w:tr w:rsidR="00F54D6D" w:rsidRPr="008464E2" w14:paraId="435FF30A" w14:textId="77777777" w:rsidTr="00EA6FCA">
        <w:trPr>
          <w:gridAfter w:val="1"/>
          <w:wAfter w:w="113" w:type="dxa"/>
          <w:trHeight w:val="656"/>
          <w:jc w:val="center"/>
        </w:trPr>
        <w:tc>
          <w:tcPr>
            <w:tcW w:w="1788" w:type="dxa"/>
            <w:gridSpan w:val="2"/>
          </w:tcPr>
          <w:p w14:paraId="7C90F532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lastRenderedPageBreak/>
              <w:t>BIBLIOGRAFIA</w:t>
            </w:r>
          </w:p>
          <w:p w14:paraId="601B7DCB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z w:val="13"/>
                <w:szCs w:val="13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t>PRINCIPAL</w:t>
            </w:r>
          </w:p>
        </w:tc>
        <w:tc>
          <w:tcPr>
            <w:tcW w:w="7572" w:type="dxa"/>
            <w:gridSpan w:val="3"/>
          </w:tcPr>
          <w:p w14:paraId="33FBC5FD" w14:textId="6475814E" w:rsidR="004F1781" w:rsidRDefault="004F1781" w:rsidP="00EA6FCA">
            <w:pPr>
              <w:ind w:left="993" w:hanging="426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BEAKERT, Geert; Hodrick, R. International Financial Management. 3</w:t>
            </w:r>
            <w:r w:rsidRPr="004F1781">
              <w:rPr>
                <w:sz w:val="22"/>
                <w:szCs w:val="22"/>
                <w:vertAlign w:val="superscript"/>
                <w:lang w:val="en-GB"/>
              </w:rPr>
              <w:t>rd</w:t>
            </w:r>
            <w:r>
              <w:rPr>
                <w:sz w:val="22"/>
                <w:szCs w:val="22"/>
                <w:lang w:val="en-GB"/>
              </w:rPr>
              <w:t xml:space="preserve"> Ed. Cambridge University Press, 2019.</w:t>
            </w:r>
          </w:p>
          <w:p w14:paraId="2EF09AD9" w14:textId="77777777" w:rsidR="004F1781" w:rsidRDefault="004F1781" w:rsidP="00EA6FCA">
            <w:pPr>
              <w:ind w:left="993" w:hanging="426"/>
              <w:rPr>
                <w:sz w:val="22"/>
                <w:szCs w:val="22"/>
                <w:lang w:val="en-GB"/>
              </w:rPr>
            </w:pPr>
          </w:p>
          <w:p w14:paraId="1A505195" w14:textId="5CE7428A" w:rsidR="004F1781" w:rsidRDefault="004F1781" w:rsidP="00EA6FCA">
            <w:pPr>
              <w:ind w:left="993" w:hanging="426"/>
              <w:rPr>
                <w:rFonts w:cs="Arial"/>
                <w:bCs/>
              </w:rPr>
            </w:pPr>
            <w:r w:rsidRPr="008464E2">
              <w:rPr>
                <w:sz w:val="22"/>
                <w:szCs w:val="22"/>
                <w:lang w:val="en-GB"/>
              </w:rPr>
              <w:t>David K. Eiteman , Arthur I. Stonehill , Michael H. Moffett</w:t>
            </w:r>
            <w:r>
              <w:rPr>
                <w:sz w:val="22"/>
                <w:szCs w:val="22"/>
                <w:lang w:val="en-GB"/>
              </w:rPr>
              <w:t xml:space="preserve">. </w:t>
            </w:r>
            <w:r w:rsidRPr="008464E2">
              <w:rPr>
                <w:sz w:val="22"/>
                <w:szCs w:val="22"/>
              </w:rPr>
              <w:t xml:space="preserve">Administração Financeira Internacional. 12 edição. </w:t>
            </w:r>
            <w:r>
              <w:rPr>
                <w:sz w:val="22"/>
                <w:szCs w:val="22"/>
              </w:rPr>
              <w:t xml:space="preserve">Porto Alegre: </w:t>
            </w:r>
            <w:r w:rsidRPr="008464E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ditora Grupo A, 2013</w:t>
            </w:r>
          </w:p>
          <w:p w14:paraId="0EC40479" w14:textId="77777777" w:rsidR="004F1781" w:rsidRDefault="004F1781" w:rsidP="00EA6FCA">
            <w:pPr>
              <w:ind w:left="993" w:hanging="426"/>
              <w:rPr>
                <w:rFonts w:cs="Arial"/>
                <w:bCs/>
              </w:rPr>
            </w:pPr>
          </w:p>
          <w:p w14:paraId="19B5ADB0" w14:textId="16567B47" w:rsidR="008D4964" w:rsidRDefault="00EA6FCA" w:rsidP="00EA6FCA">
            <w:pPr>
              <w:ind w:left="993" w:hanging="426"/>
              <w:rPr>
                <w:rFonts w:cs="Arial"/>
                <w:bCs/>
              </w:rPr>
            </w:pPr>
            <w:r w:rsidRPr="00BE48A0">
              <w:rPr>
                <w:rFonts w:cs="Arial"/>
                <w:bCs/>
              </w:rPr>
              <w:t>KLOTZLE, Marcelo Cabus; FIGUEIREDO, Antonio Carlos Pinto; KLOTZLE, André Cabus; Finanças Internacionais; 1ª edição; Editora Saraiva, São Paulo; 2007.</w:t>
            </w:r>
          </w:p>
          <w:p w14:paraId="69D503B7" w14:textId="77777777" w:rsidR="00EA6FCA" w:rsidRDefault="00EA6FCA" w:rsidP="00EA6FCA">
            <w:pPr>
              <w:ind w:left="993" w:hanging="426"/>
              <w:rPr>
                <w:rFonts w:cs="Arial"/>
                <w:bCs/>
              </w:rPr>
            </w:pPr>
          </w:p>
          <w:p w14:paraId="0D2D121A" w14:textId="7BC02920" w:rsidR="00EA6FCA" w:rsidRDefault="00EA6FCA" w:rsidP="00EA6FCA">
            <w:pPr>
              <w:ind w:left="993" w:hanging="426"/>
              <w:rPr>
                <w:rFonts w:cs="Arial"/>
              </w:rPr>
            </w:pPr>
          </w:p>
          <w:p w14:paraId="50B4FF4B" w14:textId="77777777" w:rsidR="004F1781" w:rsidRPr="00B921CF" w:rsidRDefault="004F1781" w:rsidP="00C72FA9">
            <w:pPr>
              <w:tabs>
                <w:tab w:val="left" w:pos="0"/>
                <w:tab w:val="left" w:pos="170"/>
                <w:tab w:val="left" w:pos="284"/>
              </w:tabs>
              <w:spacing w:after="140"/>
              <w:ind w:left="360" w:hanging="360"/>
              <w:jc w:val="both"/>
              <w:rPr>
                <w:sz w:val="22"/>
                <w:szCs w:val="22"/>
              </w:rPr>
            </w:pPr>
          </w:p>
          <w:p w14:paraId="71ED9AFE" w14:textId="1D00BDC6" w:rsidR="00F54D6D" w:rsidRPr="008464E2" w:rsidRDefault="00F54D6D" w:rsidP="00C72FA9">
            <w:pPr>
              <w:tabs>
                <w:tab w:val="left" w:pos="0"/>
                <w:tab w:val="left" w:pos="170"/>
                <w:tab w:val="left" w:pos="284"/>
              </w:tabs>
              <w:spacing w:after="140"/>
              <w:ind w:left="360" w:hanging="360"/>
              <w:jc w:val="both"/>
              <w:rPr>
                <w:sz w:val="22"/>
                <w:szCs w:val="22"/>
              </w:rPr>
            </w:pPr>
          </w:p>
        </w:tc>
      </w:tr>
      <w:tr w:rsidR="00EA6FCA" w14:paraId="5D0E8147" w14:textId="77777777" w:rsidTr="00393E6A">
        <w:trPr>
          <w:gridAfter w:val="1"/>
          <w:wAfter w:w="113" w:type="dxa"/>
          <w:trHeight w:val="656"/>
          <w:jc w:val="center"/>
        </w:trPr>
        <w:tc>
          <w:tcPr>
            <w:tcW w:w="1788" w:type="dxa"/>
            <w:gridSpan w:val="2"/>
          </w:tcPr>
          <w:p w14:paraId="52FBAEB5" w14:textId="77777777" w:rsidR="00EA6FCA" w:rsidRPr="00C72FA9" w:rsidRDefault="00EA6FCA" w:rsidP="00C72FA9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BIBLIOGRAFIA COMPLEMENTAR</w:t>
            </w:r>
          </w:p>
        </w:tc>
        <w:tc>
          <w:tcPr>
            <w:tcW w:w="7572" w:type="dxa"/>
            <w:gridSpan w:val="3"/>
          </w:tcPr>
          <w:p w14:paraId="1C6A3B0F" w14:textId="77777777" w:rsidR="00EA6FCA" w:rsidRPr="00BE48A0" w:rsidRDefault="00EA6FCA" w:rsidP="00EA6FCA">
            <w:pPr>
              <w:pStyle w:val="NormalWeb"/>
              <w:spacing w:before="0" w:beforeAutospacing="0" w:after="0" w:afterAutospacing="0"/>
              <w:ind w:left="460" w:hanging="460"/>
              <w:jc w:val="both"/>
              <w:rPr>
                <w:rFonts w:asciiTheme="minorHAnsi" w:hAnsiTheme="minorHAnsi" w:cs="Arial"/>
              </w:rPr>
            </w:pPr>
            <w:r w:rsidRPr="00BE48A0">
              <w:rPr>
                <w:rFonts w:asciiTheme="minorHAnsi" w:hAnsiTheme="minorHAnsi" w:cs="Arial"/>
              </w:rPr>
              <w:t>ASSAF NETO, Alexandre. FINANÇAS CORPORATIVAS E VALOR. 7ª ed. São Paulo: Atlas, 2014.</w:t>
            </w:r>
          </w:p>
          <w:p w14:paraId="3268781B" w14:textId="151629D7" w:rsidR="00EA6FCA" w:rsidRDefault="00EA6FCA" w:rsidP="00EA6FCA">
            <w:pPr>
              <w:pStyle w:val="TextosemFormatao"/>
              <w:ind w:left="460" w:hanging="460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BE48A0">
              <w:rPr>
                <w:rFonts w:asciiTheme="minorHAnsi" w:hAnsiTheme="minorHAnsi" w:cs="Arial"/>
                <w:bCs/>
                <w:sz w:val="24"/>
                <w:szCs w:val="24"/>
              </w:rPr>
              <w:t>DAMODARAN, Aswath. AVALIAÇÃO DE INVESTIMENTOS: ferramentas e técnicas para a determinação do valor de qualquer ativo. Rio de Janeiro: Qualitymark, 2010.</w:t>
            </w:r>
          </w:p>
          <w:p w14:paraId="29BC3660" w14:textId="1E408588" w:rsidR="004F1781" w:rsidRPr="004F1781" w:rsidRDefault="004F1781" w:rsidP="004F1781">
            <w:pPr>
              <w:rPr>
                <w:rFonts w:asciiTheme="minorHAnsi" w:hAnsiTheme="minorHAnsi" w:cs="Arial"/>
              </w:rPr>
            </w:pPr>
            <w:r w:rsidRPr="004F1781">
              <w:rPr>
                <w:rFonts w:asciiTheme="minorHAnsi" w:hAnsiTheme="minorHAnsi" w:cs="Arial"/>
              </w:rPr>
              <w:t>FORTUNA, Eduardo. MERCADO FINANCEIRO. 19ª ed., Rio de Janeiro: Q</w:t>
            </w:r>
            <w:r>
              <w:rPr>
                <w:rFonts w:asciiTheme="minorHAnsi" w:hAnsiTheme="minorHAnsi" w:cs="Arial"/>
              </w:rPr>
              <w:t>uality</w:t>
            </w:r>
            <w:r w:rsidRPr="004F1781">
              <w:rPr>
                <w:rFonts w:asciiTheme="minorHAnsi" w:hAnsiTheme="minorHAnsi" w:cs="Arial"/>
              </w:rPr>
              <w:t>mark, 2013.</w:t>
            </w:r>
          </w:p>
          <w:p w14:paraId="6CD46C7D" w14:textId="77777777" w:rsidR="00EA6FCA" w:rsidRPr="004F1781" w:rsidRDefault="00EA6FCA" w:rsidP="00EA6FCA">
            <w:pPr>
              <w:pStyle w:val="TextosemFormatao"/>
              <w:ind w:left="460" w:hanging="460"/>
              <w:jc w:val="both"/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</w:pPr>
            <w:r w:rsidRPr="004F1781">
              <w:rPr>
                <w:rFonts w:asciiTheme="minorHAnsi" w:eastAsia="Times New Roman" w:hAnsiTheme="minorHAnsi" w:cs="Arial"/>
                <w:sz w:val="24"/>
                <w:szCs w:val="24"/>
                <w:lang w:eastAsia="pt-BR"/>
              </w:rPr>
              <w:t>GITMAN, Lawrence J. PRINCÍPIOS DE ADMINISTRAÇÃO FINANCEIRA. 12ª Ed. São Paulo: Harbra, Pearson, 2012.</w:t>
            </w:r>
          </w:p>
          <w:p w14:paraId="014C0954" w14:textId="4AB2CA92" w:rsidR="00EA6FCA" w:rsidRPr="00C72FA9" w:rsidRDefault="00EA6FCA" w:rsidP="00C72FA9">
            <w:pPr>
              <w:ind w:left="993" w:hanging="426"/>
              <w:rPr>
                <w:sz w:val="22"/>
                <w:szCs w:val="22"/>
              </w:rPr>
            </w:pPr>
          </w:p>
        </w:tc>
      </w:tr>
      <w:tr w:rsidR="00F54D6D" w14:paraId="70B0EDAA" w14:textId="77777777" w:rsidTr="00EA6FCA">
        <w:trPr>
          <w:gridAfter w:val="1"/>
          <w:wAfter w:w="113" w:type="dxa"/>
          <w:trHeight w:val="80"/>
          <w:jc w:val="center"/>
        </w:trPr>
        <w:tc>
          <w:tcPr>
            <w:tcW w:w="1788" w:type="dxa"/>
            <w:gridSpan w:val="2"/>
          </w:tcPr>
          <w:p w14:paraId="10826F9E" w14:textId="77777777" w:rsidR="00F54D6D" w:rsidRPr="00C72FA9" w:rsidRDefault="00F54D6D" w:rsidP="00C72FA9">
            <w:pPr>
              <w:spacing w:before="60"/>
              <w:rPr>
                <w:rFonts w:ascii="Arial" w:hAnsi="Arial" w:cs="Arial"/>
                <w:b/>
                <w:spacing w:val="-4"/>
                <w:sz w:val="13"/>
                <w:szCs w:val="13"/>
              </w:rPr>
            </w:pPr>
            <w:r w:rsidRPr="00C72FA9">
              <w:rPr>
                <w:rFonts w:ascii="Arial" w:hAnsi="Arial" w:cs="Arial"/>
                <w:b/>
                <w:sz w:val="16"/>
                <w:szCs w:val="16"/>
              </w:rPr>
              <w:t>CRONOGRAMA</w:t>
            </w:r>
          </w:p>
        </w:tc>
        <w:tc>
          <w:tcPr>
            <w:tcW w:w="7572" w:type="dxa"/>
            <w:gridSpan w:val="3"/>
          </w:tcPr>
          <w:p w14:paraId="7700B1C6" w14:textId="77777777" w:rsidR="00F54D6D" w:rsidRPr="00C72FA9" w:rsidRDefault="00F54D6D" w:rsidP="00C72FA9">
            <w:pPr>
              <w:spacing w:after="140"/>
              <w:ind w:left="360" w:hanging="360"/>
              <w:jc w:val="both"/>
              <w:rPr>
                <w:sz w:val="22"/>
                <w:szCs w:val="22"/>
              </w:rPr>
            </w:pPr>
            <w:r w:rsidRPr="00C72FA9">
              <w:rPr>
                <w:sz w:val="22"/>
                <w:szCs w:val="22"/>
              </w:rPr>
              <w:t xml:space="preserve">Cronograma aula/aula </w:t>
            </w:r>
          </w:p>
        </w:tc>
      </w:tr>
      <w:tr w:rsidR="00F54D6D" w:rsidRPr="00C72FA9" w14:paraId="6AB393BC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4E9A92F6" w14:textId="77777777" w:rsidR="00F54D6D" w:rsidRPr="00C72FA9" w:rsidRDefault="00F54D6D" w:rsidP="00C72FA9">
            <w:pPr>
              <w:tabs>
                <w:tab w:val="left" w:pos="1651"/>
              </w:tabs>
              <w:jc w:val="center"/>
              <w:rPr>
                <w:b/>
                <w:sz w:val="20"/>
                <w:szCs w:val="20"/>
              </w:rPr>
            </w:pPr>
            <w:r w:rsidRPr="00C72FA9">
              <w:rPr>
                <w:b/>
                <w:sz w:val="20"/>
                <w:szCs w:val="20"/>
              </w:rPr>
              <w:t>ENCONTRO</w:t>
            </w:r>
          </w:p>
          <w:p w14:paraId="1B04B91E" w14:textId="77777777" w:rsidR="00F54D6D" w:rsidRPr="00C72FA9" w:rsidRDefault="00F54D6D" w:rsidP="00C72FA9">
            <w:pPr>
              <w:tabs>
                <w:tab w:val="left" w:pos="1651"/>
              </w:tabs>
              <w:jc w:val="center"/>
              <w:rPr>
                <w:b/>
                <w:sz w:val="20"/>
                <w:szCs w:val="20"/>
              </w:rPr>
            </w:pPr>
            <w:r w:rsidRPr="00C72FA9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674" w:type="dxa"/>
          </w:tcPr>
          <w:p w14:paraId="1F3E6DE5" w14:textId="77777777" w:rsidR="00F54D6D" w:rsidRPr="00C72FA9" w:rsidRDefault="00F54D6D" w:rsidP="00C72FA9">
            <w:pPr>
              <w:tabs>
                <w:tab w:val="left" w:pos="1651"/>
              </w:tabs>
              <w:jc w:val="center"/>
              <w:rPr>
                <w:b/>
                <w:sz w:val="20"/>
                <w:szCs w:val="20"/>
              </w:rPr>
            </w:pPr>
            <w:r w:rsidRPr="00C72FA9">
              <w:rPr>
                <w:b/>
                <w:sz w:val="20"/>
                <w:szCs w:val="20"/>
              </w:rPr>
              <w:t>CONTEÚDO</w:t>
            </w:r>
          </w:p>
        </w:tc>
        <w:tc>
          <w:tcPr>
            <w:tcW w:w="2994" w:type="dxa"/>
            <w:gridSpan w:val="2"/>
          </w:tcPr>
          <w:p w14:paraId="390AB44C" w14:textId="77777777" w:rsidR="00F54D6D" w:rsidRPr="00C72FA9" w:rsidRDefault="00F54D6D" w:rsidP="00C72FA9">
            <w:pPr>
              <w:tabs>
                <w:tab w:val="left" w:pos="1651"/>
              </w:tabs>
              <w:jc w:val="center"/>
              <w:rPr>
                <w:b/>
                <w:sz w:val="20"/>
                <w:szCs w:val="20"/>
              </w:rPr>
            </w:pPr>
            <w:r w:rsidRPr="00C72FA9">
              <w:rPr>
                <w:b/>
                <w:sz w:val="20"/>
                <w:szCs w:val="20"/>
              </w:rPr>
              <w:t>BIBLIOGRAFIA</w:t>
            </w:r>
          </w:p>
        </w:tc>
      </w:tr>
      <w:tr w:rsidR="00F54D6D" w:rsidRPr="00C72FA9" w14:paraId="75D66E0E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0637821F" w14:textId="2835B937" w:rsidR="00F54D6D" w:rsidRPr="00C72FA9" w:rsidRDefault="00F54D6D" w:rsidP="00890FCD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1º (</w:t>
            </w:r>
            <w:r w:rsidR="008F40DD">
              <w:rPr>
                <w:color w:val="000000"/>
                <w:sz w:val="22"/>
                <w:szCs w:val="22"/>
              </w:rPr>
              <w:t>0</w:t>
            </w:r>
            <w:r w:rsidR="00D51108">
              <w:rPr>
                <w:color w:val="000000"/>
                <w:sz w:val="22"/>
                <w:szCs w:val="22"/>
              </w:rPr>
              <w:t>2</w:t>
            </w:r>
            <w:r w:rsidR="0036619E">
              <w:rPr>
                <w:color w:val="000000"/>
                <w:sz w:val="22"/>
                <w:szCs w:val="22"/>
              </w:rPr>
              <w:t>/03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1A87852E" w14:textId="77777777" w:rsidR="00F54D6D" w:rsidRPr="00C72FA9" w:rsidRDefault="004E4524" w:rsidP="00C72FA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Mercado Cambial</w:t>
            </w:r>
          </w:p>
        </w:tc>
        <w:tc>
          <w:tcPr>
            <w:tcW w:w="2994" w:type="dxa"/>
            <w:gridSpan w:val="2"/>
          </w:tcPr>
          <w:p w14:paraId="5C0CE5BD" w14:textId="547F50E3" w:rsidR="00F54D6D" w:rsidRPr="00C72FA9" w:rsidRDefault="004E4524" w:rsidP="00C72FA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 Cap. 2</w:t>
            </w:r>
            <w:r w:rsidR="002B1827">
              <w:rPr>
                <w:color w:val="000000"/>
                <w:sz w:val="22"/>
                <w:szCs w:val="22"/>
              </w:rPr>
              <w:t xml:space="preserve">/ </w:t>
            </w:r>
            <w:r w:rsidR="00A90EF9">
              <w:rPr>
                <w:color w:val="000000"/>
                <w:sz w:val="22"/>
                <w:szCs w:val="22"/>
              </w:rPr>
              <w:t>Baekert Cap. 2</w:t>
            </w:r>
          </w:p>
        </w:tc>
      </w:tr>
      <w:tr w:rsidR="00F54D6D" w:rsidRPr="00C72FA9" w14:paraId="2B157AA3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3E490C97" w14:textId="54289B4C" w:rsidR="00F54D6D" w:rsidRPr="00C72FA9" w:rsidRDefault="00F54D6D" w:rsidP="00AF3E4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2º (</w:t>
            </w:r>
            <w:r w:rsidR="00E527E7">
              <w:rPr>
                <w:color w:val="000000"/>
                <w:sz w:val="22"/>
                <w:szCs w:val="22"/>
              </w:rPr>
              <w:t>0</w:t>
            </w:r>
            <w:r w:rsidR="00D51108">
              <w:rPr>
                <w:color w:val="000000"/>
                <w:sz w:val="22"/>
                <w:szCs w:val="22"/>
              </w:rPr>
              <w:t>4</w:t>
            </w:r>
            <w:r w:rsidR="00F26C01">
              <w:rPr>
                <w:color w:val="000000"/>
                <w:sz w:val="22"/>
                <w:szCs w:val="22"/>
              </w:rPr>
              <w:t>/03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1374E04A" w14:textId="77777777" w:rsidR="00F54D6D" w:rsidRPr="00C72FA9" w:rsidRDefault="00E9648A" w:rsidP="00C72FA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Mercado Cambial</w:t>
            </w:r>
            <w:r w:rsidR="002B18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94" w:type="dxa"/>
            <w:gridSpan w:val="2"/>
          </w:tcPr>
          <w:p w14:paraId="05CD2BC9" w14:textId="6A8A6D22" w:rsidR="00F54D6D" w:rsidRPr="00C72FA9" w:rsidRDefault="00E9648A" w:rsidP="00C72FA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2</w:t>
            </w:r>
            <w:r w:rsidR="002B1827">
              <w:rPr>
                <w:color w:val="000000"/>
                <w:sz w:val="22"/>
                <w:szCs w:val="22"/>
              </w:rPr>
              <w:t xml:space="preserve">/ </w:t>
            </w:r>
            <w:r w:rsidR="00E527E7">
              <w:rPr>
                <w:color w:val="000000"/>
                <w:sz w:val="22"/>
                <w:szCs w:val="22"/>
              </w:rPr>
              <w:t>Baekert Cap. 2</w:t>
            </w:r>
          </w:p>
        </w:tc>
      </w:tr>
      <w:tr w:rsidR="00DC4F46" w:rsidRPr="00C72FA9" w14:paraId="6D899344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720E9707" w14:textId="43641A3F" w:rsidR="00DC4F46" w:rsidRPr="00C72FA9" w:rsidRDefault="0011102F" w:rsidP="00AF3E4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3º (</w:t>
            </w:r>
            <w:r w:rsidR="00E527E7">
              <w:rPr>
                <w:color w:val="000000"/>
                <w:sz w:val="22"/>
                <w:szCs w:val="22"/>
              </w:rPr>
              <w:t>0</w:t>
            </w:r>
            <w:r w:rsidR="00D51108">
              <w:rPr>
                <w:color w:val="000000"/>
                <w:sz w:val="22"/>
                <w:szCs w:val="22"/>
              </w:rPr>
              <w:t>9</w:t>
            </w:r>
            <w:r w:rsidR="00DC4F46">
              <w:rPr>
                <w:color w:val="000000"/>
                <w:sz w:val="22"/>
                <w:szCs w:val="22"/>
              </w:rPr>
              <w:t>/03)</w:t>
            </w:r>
          </w:p>
        </w:tc>
        <w:tc>
          <w:tcPr>
            <w:tcW w:w="4674" w:type="dxa"/>
          </w:tcPr>
          <w:p w14:paraId="34C4E340" w14:textId="77777777" w:rsidR="00DC4F46" w:rsidRPr="00C72FA9" w:rsidRDefault="00DC4F46" w:rsidP="00DC4F46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Mercado Cambial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94" w:type="dxa"/>
            <w:gridSpan w:val="2"/>
          </w:tcPr>
          <w:p w14:paraId="004EE3E6" w14:textId="62346EE2" w:rsidR="00DC4F46" w:rsidRPr="00C72FA9" w:rsidRDefault="00DC4F46" w:rsidP="00DC4F46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2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="00E527E7">
              <w:rPr>
                <w:color w:val="000000"/>
                <w:sz w:val="22"/>
                <w:szCs w:val="22"/>
              </w:rPr>
              <w:t>Baerket Cap. 2</w:t>
            </w:r>
          </w:p>
        </w:tc>
      </w:tr>
      <w:tr w:rsidR="00DC4F46" w:rsidRPr="00C72FA9" w14:paraId="7C32E86E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1E3980E" w14:textId="05134EFF" w:rsidR="00DC4F46" w:rsidRDefault="00DC4F46" w:rsidP="00AF3E4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4º (</w:t>
            </w:r>
            <w:r w:rsidR="00E527E7">
              <w:rPr>
                <w:color w:val="000000"/>
                <w:sz w:val="22"/>
                <w:szCs w:val="22"/>
              </w:rPr>
              <w:t>1</w:t>
            </w:r>
            <w:r w:rsidR="00C00A3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/03)</w:t>
            </w:r>
          </w:p>
        </w:tc>
        <w:tc>
          <w:tcPr>
            <w:tcW w:w="4674" w:type="dxa"/>
          </w:tcPr>
          <w:p w14:paraId="234D3F28" w14:textId="77777777" w:rsidR="00DC4F46" w:rsidRPr="00C72FA9" w:rsidRDefault="00DC4F46" w:rsidP="00DC4F46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Mercado Cambial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94" w:type="dxa"/>
            <w:gridSpan w:val="2"/>
          </w:tcPr>
          <w:p w14:paraId="657CB4D9" w14:textId="7D5CCFF0" w:rsidR="00DC4F46" w:rsidRPr="00C72FA9" w:rsidRDefault="00DC4F46" w:rsidP="00DC4F46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2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="0024443E">
              <w:rPr>
                <w:color w:val="000000"/>
                <w:sz w:val="22"/>
                <w:szCs w:val="22"/>
              </w:rPr>
              <w:t>Baekert Cap. 2</w:t>
            </w:r>
          </w:p>
        </w:tc>
      </w:tr>
      <w:tr w:rsidR="00DC4F46" w:rsidRPr="00C72FA9" w14:paraId="26CD46E0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480BD0FA" w14:textId="779206A8" w:rsidR="00DC4F46" w:rsidRPr="00C72FA9" w:rsidRDefault="006D2E73" w:rsidP="00AF3E4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DC4F46" w:rsidRPr="00C72FA9">
              <w:rPr>
                <w:color w:val="000000"/>
                <w:sz w:val="22"/>
                <w:szCs w:val="22"/>
              </w:rPr>
              <w:t>º (</w:t>
            </w:r>
            <w:r w:rsidR="00E3081D">
              <w:rPr>
                <w:color w:val="000000"/>
                <w:sz w:val="22"/>
                <w:szCs w:val="22"/>
              </w:rPr>
              <w:t>1</w:t>
            </w:r>
            <w:r w:rsidR="00C00A32">
              <w:rPr>
                <w:color w:val="000000"/>
                <w:sz w:val="22"/>
                <w:szCs w:val="22"/>
              </w:rPr>
              <w:t>6</w:t>
            </w:r>
            <w:r w:rsidR="00DC4F46">
              <w:rPr>
                <w:color w:val="000000"/>
                <w:sz w:val="22"/>
                <w:szCs w:val="22"/>
              </w:rPr>
              <w:t>/03</w:t>
            </w:r>
            <w:r w:rsidR="00DC4F46"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085CDAF8" w14:textId="5BAA82EC" w:rsidR="00DC4F46" w:rsidRPr="00C72FA9" w:rsidRDefault="00E3081D" w:rsidP="00DC4F46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Mercados a Termo e Risco de Transação Cambial</w:t>
            </w:r>
          </w:p>
        </w:tc>
        <w:tc>
          <w:tcPr>
            <w:tcW w:w="2994" w:type="dxa"/>
            <w:gridSpan w:val="2"/>
          </w:tcPr>
          <w:p w14:paraId="6D490EE5" w14:textId="396EF9A5" w:rsidR="00DC4F46" w:rsidRPr="00C72FA9" w:rsidRDefault="00DC4F46" w:rsidP="00DC4F46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3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="0024443E">
              <w:rPr>
                <w:color w:val="000000"/>
                <w:sz w:val="22"/>
                <w:szCs w:val="22"/>
              </w:rPr>
              <w:t>Baekert Cap. 3</w:t>
            </w:r>
          </w:p>
        </w:tc>
      </w:tr>
      <w:tr w:rsidR="006D2E73" w:rsidRPr="00C72FA9" w14:paraId="505E8D36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2C24D791" w14:textId="50979496" w:rsidR="006D2E73" w:rsidRPr="00C72FA9" w:rsidRDefault="006D2E73" w:rsidP="00AF3E4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C72FA9">
              <w:rPr>
                <w:color w:val="000000"/>
                <w:sz w:val="22"/>
                <w:szCs w:val="22"/>
              </w:rPr>
              <w:t>º (</w:t>
            </w:r>
            <w:r w:rsidR="00D7381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/03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1C6EA780" w14:textId="668D90E8" w:rsidR="006D2E73" w:rsidRPr="00C72FA9" w:rsidRDefault="0024443E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24443E">
              <w:rPr>
                <w:color w:val="000000"/>
                <w:sz w:val="22"/>
                <w:szCs w:val="22"/>
              </w:rPr>
              <w:t>Mercados a Termo e Risco de Transação Cambial</w:t>
            </w:r>
          </w:p>
        </w:tc>
        <w:tc>
          <w:tcPr>
            <w:tcW w:w="2994" w:type="dxa"/>
            <w:gridSpan w:val="2"/>
          </w:tcPr>
          <w:p w14:paraId="5C1C9A76" w14:textId="33B93D86" w:rsidR="006D2E73" w:rsidRPr="00C72FA9" w:rsidRDefault="006D2E73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3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="0024443E">
              <w:rPr>
                <w:color w:val="000000"/>
                <w:sz w:val="22"/>
                <w:szCs w:val="22"/>
              </w:rPr>
              <w:t>Baekert Cap. 3</w:t>
            </w:r>
          </w:p>
        </w:tc>
      </w:tr>
      <w:tr w:rsidR="006D2E73" w:rsidRPr="00C72FA9" w14:paraId="4F251B9C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65C437B" w14:textId="51BF5A44" w:rsidR="006D2E73" w:rsidRPr="00C72FA9" w:rsidRDefault="006D2E73" w:rsidP="00AF3E4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  <w:r w:rsidRPr="00C72FA9">
              <w:rPr>
                <w:color w:val="000000"/>
                <w:sz w:val="22"/>
                <w:szCs w:val="22"/>
              </w:rPr>
              <w:t>º (</w:t>
            </w:r>
            <w:r w:rsidR="0024443E">
              <w:rPr>
                <w:color w:val="000000"/>
                <w:sz w:val="22"/>
                <w:szCs w:val="22"/>
              </w:rPr>
              <w:t>2</w:t>
            </w:r>
            <w:r w:rsidR="00D7381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/0</w:t>
            </w:r>
            <w:r w:rsidR="0024443E">
              <w:rPr>
                <w:color w:val="000000"/>
                <w:sz w:val="22"/>
                <w:szCs w:val="22"/>
              </w:rPr>
              <w:t>3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2C95B0FB" w14:textId="0ED78190" w:rsidR="006D2E73" w:rsidRPr="00C72FA9" w:rsidRDefault="0024443E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24443E">
              <w:rPr>
                <w:color w:val="000000"/>
                <w:sz w:val="22"/>
                <w:szCs w:val="22"/>
              </w:rPr>
              <w:t>Mercados a Termo e Risco de Transação Cambial</w:t>
            </w:r>
          </w:p>
        </w:tc>
        <w:tc>
          <w:tcPr>
            <w:tcW w:w="2994" w:type="dxa"/>
            <w:gridSpan w:val="2"/>
          </w:tcPr>
          <w:p w14:paraId="05B36B39" w14:textId="0EAAC32E" w:rsidR="006D2E73" w:rsidRPr="00C72FA9" w:rsidRDefault="006D2E73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3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="0024443E">
              <w:rPr>
                <w:color w:val="000000"/>
                <w:sz w:val="22"/>
                <w:szCs w:val="22"/>
              </w:rPr>
              <w:t>Baekert Cap. 3</w:t>
            </w:r>
          </w:p>
        </w:tc>
      </w:tr>
      <w:tr w:rsidR="006D2E73" w:rsidRPr="00C72FA9" w14:paraId="468D6052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DA10876" w14:textId="1EC5BBF6" w:rsidR="006D2E73" w:rsidRPr="00C72FA9" w:rsidRDefault="006D2E73" w:rsidP="00AF3E4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D17BF5">
              <w:rPr>
                <w:color w:val="000000"/>
                <w:sz w:val="22"/>
                <w:szCs w:val="22"/>
              </w:rPr>
              <w:t>ª</w:t>
            </w:r>
            <w:r w:rsidRPr="00C72FA9">
              <w:rPr>
                <w:color w:val="000000"/>
                <w:sz w:val="22"/>
                <w:szCs w:val="22"/>
              </w:rPr>
              <w:t xml:space="preserve"> (</w:t>
            </w:r>
            <w:r w:rsidR="00D7381F">
              <w:rPr>
                <w:color w:val="000000"/>
                <w:sz w:val="22"/>
                <w:szCs w:val="22"/>
              </w:rPr>
              <w:t>30</w:t>
            </w:r>
            <w:r w:rsidR="000649A9">
              <w:rPr>
                <w:color w:val="000000"/>
                <w:sz w:val="22"/>
                <w:szCs w:val="22"/>
              </w:rPr>
              <w:t>/0</w:t>
            </w:r>
            <w:r w:rsidR="0024443E">
              <w:rPr>
                <w:color w:val="000000"/>
                <w:sz w:val="22"/>
                <w:szCs w:val="22"/>
              </w:rPr>
              <w:t>3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05CE7A13" w14:textId="1A131B31" w:rsidR="006D2E73" w:rsidRPr="00C72FA9" w:rsidRDefault="006C0353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Paridade de Juros </w:t>
            </w:r>
          </w:p>
        </w:tc>
        <w:tc>
          <w:tcPr>
            <w:tcW w:w="2994" w:type="dxa"/>
            <w:gridSpan w:val="2"/>
          </w:tcPr>
          <w:p w14:paraId="5D2DF142" w14:textId="69B143AA" w:rsidR="006D2E73" w:rsidRPr="00C72FA9" w:rsidRDefault="006C0353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6C0353">
              <w:rPr>
                <w:color w:val="000000"/>
                <w:sz w:val="22"/>
                <w:szCs w:val="22"/>
              </w:rPr>
              <w:t xml:space="preserve">Klotzle, Cap. 3/ Baekert Cap.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D2E73" w:rsidRPr="00C72FA9" w14:paraId="5BB9ED3A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38B5007B" w14:textId="55F8D37C" w:rsidR="006D2E73" w:rsidRPr="00C72FA9" w:rsidRDefault="00D17BF5" w:rsidP="00AF3E4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6D2E73">
              <w:rPr>
                <w:color w:val="000000"/>
                <w:sz w:val="22"/>
                <w:szCs w:val="22"/>
              </w:rPr>
              <w:t>ª (</w:t>
            </w:r>
            <w:r w:rsidR="00C80040">
              <w:rPr>
                <w:color w:val="000000"/>
                <w:sz w:val="22"/>
                <w:szCs w:val="22"/>
              </w:rPr>
              <w:t>06</w:t>
            </w:r>
            <w:r w:rsidR="006D2E73">
              <w:rPr>
                <w:color w:val="000000"/>
                <w:sz w:val="22"/>
                <w:szCs w:val="22"/>
              </w:rPr>
              <w:t>/0</w:t>
            </w:r>
            <w:r w:rsidR="00C80040">
              <w:rPr>
                <w:color w:val="000000"/>
                <w:sz w:val="22"/>
                <w:szCs w:val="22"/>
              </w:rPr>
              <w:t>4</w:t>
            </w:r>
            <w:r w:rsidR="006D2E7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12E04E98" w14:textId="33FB0653" w:rsidR="006D2E73" w:rsidRPr="00C72FA9" w:rsidRDefault="006C0353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Paridade de Juros</w:t>
            </w:r>
          </w:p>
        </w:tc>
        <w:tc>
          <w:tcPr>
            <w:tcW w:w="2994" w:type="dxa"/>
            <w:gridSpan w:val="2"/>
          </w:tcPr>
          <w:p w14:paraId="4233E3E0" w14:textId="597D0B77" w:rsidR="006D2E73" w:rsidRPr="00C72FA9" w:rsidRDefault="006C0353" w:rsidP="006D2E7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6C0353">
              <w:rPr>
                <w:color w:val="000000"/>
                <w:sz w:val="22"/>
                <w:szCs w:val="22"/>
              </w:rPr>
              <w:t>Klotzle, Cap. 3/ Baekert Cap. 6</w:t>
            </w:r>
          </w:p>
        </w:tc>
      </w:tr>
      <w:tr w:rsidR="006C0353" w:rsidRPr="00C72FA9" w14:paraId="25D5C9D8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06CEB6A5" w14:textId="728DE751" w:rsidR="006C0353" w:rsidRPr="00C72FA9" w:rsidRDefault="006C0353" w:rsidP="006C035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10ª (0</w:t>
            </w:r>
            <w:r w:rsidR="00E94711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/04)</w:t>
            </w:r>
          </w:p>
        </w:tc>
        <w:tc>
          <w:tcPr>
            <w:tcW w:w="4674" w:type="dxa"/>
          </w:tcPr>
          <w:p w14:paraId="434192FC" w14:textId="47B2F173" w:rsidR="006C0353" w:rsidRPr="00C72FA9" w:rsidRDefault="006C0353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Paridade de Juros</w:t>
            </w:r>
          </w:p>
        </w:tc>
        <w:tc>
          <w:tcPr>
            <w:tcW w:w="2994" w:type="dxa"/>
            <w:gridSpan w:val="2"/>
          </w:tcPr>
          <w:p w14:paraId="45B0AC7B" w14:textId="2AA5149F" w:rsidR="006C0353" w:rsidRPr="00C72FA9" w:rsidRDefault="006C0353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6C0353">
              <w:rPr>
                <w:color w:val="000000"/>
                <w:sz w:val="22"/>
                <w:szCs w:val="22"/>
              </w:rPr>
              <w:t xml:space="preserve">Klotzle, Cap. 3/ Baekert Cap. 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6C0353" w:rsidRPr="00C72FA9" w14:paraId="4047654C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15AD312C" w14:textId="6CA10E46" w:rsidR="006C0353" w:rsidRPr="00C72FA9" w:rsidRDefault="006C0353" w:rsidP="006C035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11ª (</w:t>
            </w:r>
            <w:r w:rsidR="00E94711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/04)</w:t>
            </w:r>
          </w:p>
        </w:tc>
        <w:tc>
          <w:tcPr>
            <w:tcW w:w="4674" w:type="dxa"/>
          </w:tcPr>
          <w:p w14:paraId="30442653" w14:textId="478BBE9C" w:rsidR="006C0353" w:rsidRPr="00C72FA9" w:rsidRDefault="006C0353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Especulação e Risco no Mercado de Câmbio</w:t>
            </w:r>
          </w:p>
        </w:tc>
        <w:tc>
          <w:tcPr>
            <w:tcW w:w="2994" w:type="dxa"/>
            <w:gridSpan w:val="2"/>
          </w:tcPr>
          <w:p w14:paraId="417F009D" w14:textId="387F2F55" w:rsidR="006C0353" w:rsidRPr="00C72FA9" w:rsidRDefault="00A613B1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A613B1">
              <w:rPr>
                <w:color w:val="000000"/>
                <w:sz w:val="22"/>
                <w:szCs w:val="22"/>
              </w:rPr>
              <w:t xml:space="preserve">Klotzle, Cap. 3/ Baekert Cap. 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6C0353" w:rsidRPr="00C72FA9" w14:paraId="32669003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0E05DB6C" w14:textId="2D5B73E1" w:rsidR="006C0353" w:rsidRPr="00C72FA9" w:rsidRDefault="006C0353" w:rsidP="006C035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12</w:t>
            </w:r>
            <w:r w:rsidRPr="00C72FA9">
              <w:rPr>
                <w:color w:val="000000"/>
                <w:sz w:val="22"/>
                <w:szCs w:val="22"/>
              </w:rPr>
              <w:t>ª (</w:t>
            </w:r>
            <w:r w:rsidR="00A613B1">
              <w:rPr>
                <w:color w:val="000000"/>
                <w:sz w:val="22"/>
                <w:szCs w:val="22"/>
              </w:rPr>
              <w:t>1</w:t>
            </w:r>
            <w:r w:rsidR="00A83CBC">
              <w:rPr>
                <w:color w:val="000000"/>
                <w:sz w:val="22"/>
                <w:szCs w:val="22"/>
              </w:rPr>
              <w:t>5</w:t>
            </w:r>
            <w:r w:rsidRPr="00C72FA9">
              <w:rPr>
                <w:color w:val="000000"/>
                <w:sz w:val="22"/>
                <w:szCs w:val="22"/>
              </w:rPr>
              <w:t>/0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11BF644D" w14:textId="0676D718" w:rsidR="006C0353" w:rsidRPr="00C72FA9" w:rsidRDefault="00A613B1" w:rsidP="006C0353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 w:rsidRPr="00A613B1">
              <w:rPr>
                <w:color w:val="000000"/>
                <w:sz w:val="22"/>
                <w:szCs w:val="22"/>
              </w:rPr>
              <w:t>Especulação e Risco no Mercado de Câmbio</w:t>
            </w:r>
          </w:p>
        </w:tc>
        <w:tc>
          <w:tcPr>
            <w:tcW w:w="2994" w:type="dxa"/>
            <w:gridSpan w:val="2"/>
          </w:tcPr>
          <w:p w14:paraId="65A62857" w14:textId="4E04BD73" w:rsidR="006C0353" w:rsidRPr="00C72FA9" w:rsidRDefault="00A613B1" w:rsidP="006C0353">
            <w:pPr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A613B1">
              <w:rPr>
                <w:color w:val="000000"/>
                <w:sz w:val="22"/>
                <w:szCs w:val="22"/>
              </w:rPr>
              <w:t>Klotzle, Cap. 3/ Baekert Cap. 7</w:t>
            </w:r>
          </w:p>
        </w:tc>
      </w:tr>
      <w:tr w:rsidR="006C0353" w:rsidRPr="00C72FA9" w14:paraId="3980AFE3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23AF86FA" w14:textId="3B342A1A" w:rsidR="006C0353" w:rsidRPr="00C72FA9" w:rsidRDefault="006C0353" w:rsidP="006C035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Pr="00C72FA9">
              <w:rPr>
                <w:color w:val="000000"/>
                <w:sz w:val="22"/>
                <w:szCs w:val="22"/>
              </w:rPr>
              <w:t>ª (</w:t>
            </w:r>
            <w:r w:rsidR="00A83CBC">
              <w:rPr>
                <w:color w:val="000000"/>
                <w:sz w:val="22"/>
                <w:szCs w:val="22"/>
              </w:rPr>
              <w:t>2</w:t>
            </w:r>
            <w:r w:rsidR="009523F3">
              <w:rPr>
                <w:color w:val="000000"/>
                <w:sz w:val="22"/>
                <w:szCs w:val="22"/>
              </w:rPr>
              <w:t>7</w:t>
            </w:r>
            <w:r w:rsidRPr="00C72FA9">
              <w:rPr>
                <w:color w:val="000000"/>
                <w:sz w:val="22"/>
                <w:szCs w:val="22"/>
              </w:rPr>
              <w:t>/0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1FD9EE07" w14:textId="6E2DD983" w:rsidR="006C0353" w:rsidRPr="00C72FA9" w:rsidRDefault="00A613B1" w:rsidP="006C0353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 w:rsidRPr="00A613B1">
              <w:rPr>
                <w:color w:val="000000"/>
                <w:sz w:val="22"/>
                <w:szCs w:val="22"/>
              </w:rPr>
              <w:t>Especulação e Risco no Mercado de Câmbio</w:t>
            </w:r>
          </w:p>
        </w:tc>
        <w:tc>
          <w:tcPr>
            <w:tcW w:w="2994" w:type="dxa"/>
            <w:gridSpan w:val="2"/>
          </w:tcPr>
          <w:p w14:paraId="750770D6" w14:textId="23AD50BD" w:rsidR="006C0353" w:rsidRPr="00C72FA9" w:rsidRDefault="00A613B1" w:rsidP="006C0353">
            <w:pPr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A613B1">
              <w:rPr>
                <w:color w:val="000000"/>
                <w:sz w:val="22"/>
                <w:szCs w:val="22"/>
              </w:rPr>
              <w:t>Klotzle, Cap. 3/ Baekert Cap. 7</w:t>
            </w:r>
          </w:p>
        </w:tc>
      </w:tr>
      <w:tr w:rsidR="006C0353" w:rsidRPr="00C72FA9" w14:paraId="10E8E3C0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18E871E8" w14:textId="40A3C006" w:rsidR="006C0353" w:rsidRPr="00C72FA9" w:rsidRDefault="006C0353" w:rsidP="006C035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Pr="00C72FA9">
              <w:rPr>
                <w:color w:val="000000"/>
                <w:sz w:val="22"/>
                <w:szCs w:val="22"/>
              </w:rPr>
              <w:t>ª (</w:t>
            </w:r>
            <w:r w:rsidR="00B921CF">
              <w:rPr>
                <w:color w:val="000000"/>
                <w:sz w:val="22"/>
                <w:szCs w:val="22"/>
              </w:rPr>
              <w:t>2</w:t>
            </w:r>
            <w:r w:rsidR="009523F3">
              <w:rPr>
                <w:color w:val="000000"/>
                <w:sz w:val="22"/>
                <w:szCs w:val="22"/>
              </w:rPr>
              <w:t>9</w:t>
            </w:r>
            <w:r w:rsidR="00B921CF">
              <w:rPr>
                <w:color w:val="000000"/>
                <w:sz w:val="22"/>
                <w:szCs w:val="22"/>
              </w:rPr>
              <w:t>/</w:t>
            </w:r>
            <w:r w:rsidRPr="00C72FA9">
              <w:rPr>
                <w:color w:val="000000"/>
                <w:sz w:val="22"/>
                <w:szCs w:val="22"/>
              </w:rPr>
              <w:t>0</w:t>
            </w:r>
            <w:r w:rsidR="00B921CF">
              <w:rPr>
                <w:color w:val="000000"/>
                <w:sz w:val="22"/>
                <w:szCs w:val="22"/>
              </w:rPr>
              <w:t>4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28668DFA" w14:textId="5548C906" w:rsidR="006C0353" w:rsidRPr="00C72FA9" w:rsidRDefault="00B921CF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Poder de Paridade de Cambio e Taxas Reais de Câmbio</w:t>
            </w:r>
          </w:p>
        </w:tc>
        <w:tc>
          <w:tcPr>
            <w:tcW w:w="2994" w:type="dxa"/>
            <w:gridSpan w:val="2"/>
          </w:tcPr>
          <w:p w14:paraId="0161683F" w14:textId="5AE23E14" w:rsidR="006C0353" w:rsidRPr="00C72FA9" w:rsidRDefault="00B921CF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B921CF">
              <w:rPr>
                <w:color w:val="000000"/>
                <w:sz w:val="22"/>
                <w:szCs w:val="22"/>
              </w:rPr>
              <w:t xml:space="preserve">Klotzle, Cap. 3/ Baekert Cap. 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6C0353" w:rsidRPr="00C72FA9" w14:paraId="3CAD0079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175EC54" w14:textId="3D50FFA9" w:rsidR="006C0353" w:rsidRPr="00C72FA9" w:rsidRDefault="006C0353" w:rsidP="006C0353">
            <w:pPr>
              <w:spacing w:before="60" w:after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C72FA9">
              <w:rPr>
                <w:color w:val="000000"/>
                <w:sz w:val="22"/>
                <w:szCs w:val="22"/>
              </w:rPr>
              <w:t>ª (</w:t>
            </w:r>
            <w:r w:rsidR="009523F3">
              <w:rPr>
                <w:color w:val="000000"/>
                <w:sz w:val="22"/>
                <w:szCs w:val="22"/>
              </w:rPr>
              <w:t>04</w:t>
            </w:r>
            <w:r w:rsidRPr="00C72FA9">
              <w:rPr>
                <w:color w:val="000000"/>
                <w:sz w:val="22"/>
                <w:szCs w:val="22"/>
              </w:rPr>
              <w:t>/0</w:t>
            </w:r>
            <w:r w:rsidR="009523F3">
              <w:rPr>
                <w:color w:val="000000"/>
                <w:sz w:val="22"/>
                <w:szCs w:val="22"/>
              </w:rPr>
              <w:t>5</w:t>
            </w:r>
            <w:r w:rsidRPr="00C72FA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3F844F8" w14:textId="3D4F45D8" w:rsidR="006C0353" w:rsidRPr="00750DB3" w:rsidRDefault="00B921CF" w:rsidP="006C0353">
            <w:pPr>
              <w:tabs>
                <w:tab w:val="left" w:pos="1651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Poder de Paridade de Cambio e Taxas Reais de Câmbio</w:t>
            </w:r>
          </w:p>
        </w:tc>
        <w:tc>
          <w:tcPr>
            <w:tcW w:w="2994" w:type="dxa"/>
            <w:gridSpan w:val="2"/>
          </w:tcPr>
          <w:p w14:paraId="567AB635" w14:textId="6EC78614" w:rsidR="006C0353" w:rsidRPr="00C72FA9" w:rsidRDefault="00B921CF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B921CF">
              <w:rPr>
                <w:color w:val="000000"/>
                <w:sz w:val="22"/>
                <w:szCs w:val="22"/>
              </w:rPr>
              <w:t>Klotzle, Cap. 3/ Baekert Cap. 8</w:t>
            </w:r>
          </w:p>
        </w:tc>
      </w:tr>
      <w:tr w:rsidR="006C0353" w:rsidRPr="00C72FA9" w14:paraId="3E4DBE6B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3F7E70A" w14:textId="3BA469DA" w:rsidR="006C0353" w:rsidRPr="00C72FA9" w:rsidRDefault="006C0353" w:rsidP="006C0353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/0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6867569A" w14:textId="16D71A91" w:rsidR="006C0353" w:rsidRPr="005C7F44" w:rsidRDefault="00B921CF" w:rsidP="006C0353">
            <w:pPr>
              <w:tabs>
                <w:tab w:val="left" w:pos="1651"/>
              </w:tabs>
              <w:spacing w:before="60" w:after="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Prova 1</w:t>
            </w:r>
          </w:p>
        </w:tc>
        <w:tc>
          <w:tcPr>
            <w:tcW w:w="2994" w:type="dxa"/>
            <w:gridSpan w:val="2"/>
          </w:tcPr>
          <w:p w14:paraId="5F724855" w14:textId="77777777" w:rsidR="006C0353" w:rsidRPr="00C72FA9" w:rsidRDefault="006C0353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</w:p>
        </w:tc>
      </w:tr>
      <w:tr w:rsidR="006C0353" w:rsidRPr="00C72FA9" w14:paraId="1E05AD71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478EEB08" w14:textId="587F54E4" w:rsidR="006C0353" w:rsidRPr="00C72FA9" w:rsidRDefault="006C0353" w:rsidP="006C0353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17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 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11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50DB7BC7" w14:textId="30F09C59" w:rsidR="006C0353" w:rsidRPr="00B921CF" w:rsidRDefault="009F177D" w:rsidP="006C0353">
            <w:pPr>
              <w:tabs>
                <w:tab w:val="left" w:pos="1651"/>
              </w:tabs>
              <w:spacing w:before="60" w:after="60"/>
              <w:rPr>
                <w:b/>
                <w:bCs/>
                <w:color w:val="000000"/>
                <w:sz w:val="22"/>
                <w:szCs w:val="22"/>
              </w:rPr>
            </w:pPr>
            <w:r w:rsidRPr="009F177D">
              <w:rPr>
                <w:color w:val="000000"/>
                <w:sz w:val="22"/>
                <w:szCs w:val="22"/>
              </w:rPr>
              <w:t>Financiamento Internacional de Capital: Dívida</w:t>
            </w:r>
            <w:r w:rsidRPr="009F177D">
              <w:rPr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994" w:type="dxa"/>
            <w:gridSpan w:val="2"/>
          </w:tcPr>
          <w:p w14:paraId="0F287463" w14:textId="784964A9" w:rsidR="006C0353" w:rsidRPr="00C72FA9" w:rsidRDefault="009F177D" w:rsidP="006C0353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9F177D">
              <w:rPr>
                <w:color w:val="000000"/>
                <w:sz w:val="22"/>
                <w:szCs w:val="22"/>
              </w:rPr>
              <w:t>Klotzle, Cap. 4/ Baekert Cap. 11</w:t>
            </w:r>
          </w:p>
        </w:tc>
      </w:tr>
      <w:tr w:rsidR="00F23419" w:rsidRPr="00C72FA9" w14:paraId="6A5F5EF3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ADB99B9" w14:textId="7E9FBFBF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18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 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13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5A52799" w14:textId="4FA90D1E" w:rsidR="00F23419" w:rsidRPr="00C72FA9" w:rsidRDefault="00F23419" w:rsidP="00F2341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Financiamento Internacional de Capital</w:t>
            </w:r>
            <w:r>
              <w:rPr>
                <w:color w:val="000000"/>
                <w:sz w:val="22"/>
                <w:szCs w:val="22"/>
              </w:rPr>
              <w:t>: Dívida</w:t>
            </w:r>
          </w:p>
        </w:tc>
        <w:tc>
          <w:tcPr>
            <w:tcW w:w="2994" w:type="dxa"/>
            <w:gridSpan w:val="2"/>
          </w:tcPr>
          <w:p w14:paraId="1BECE6CF" w14:textId="71C3018E" w:rsidR="00F23419" w:rsidRPr="00C72FA9" w:rsidRDefault="00F23419" w:rsidP="00F2341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3419" w:rsidRPr="00C72FA9" w14:paraId="677A1CD9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67CA829E" w14:textId="04D31B05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19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/05)</w:t>
            </w:r>
          </w:p>
        </w:tc>
        <w:tc>
          <w:tcPr>
            <w:tcW w:w="4674" w:type="dxa"/>
          </w:tcPr>
          <w:p w14:paraId="5F01C847" w14:textId="57E82790" w:rsidR="00F23419" w:rsidRPr="00C72FA9" w:rsidRDefault="00F23419" w:rsidP="00F2341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Financiamento Internacional de Capital</w:t>
            </w:r>
            <w:r>
              <w:rPr>
                <w:color w:val="000000"/>
                <w:sz w:val="22"/>
                <w:szCs w:val="22"/>
              </w:rPr>
              <w:t>: Dívida</w:t>
            </w:r>
          </w:p>
        </w:tc>
        <w:tc>
          <w:tcPr>
            <w:tcW w:w="2994" w:type="dxa"/>
            <w:gridSpan w:val="2"/>
          </w:tcPr>
          <w:p w14:paraId="153D307E" w14:textId="5A8ACEDB" w:rsidR="00F23419" w:rsidRPr="00C72FA9" w:rsidRDefault="00F23419" w:rsidP="00F2341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3419" w:rsidRPr="00C72FA9" w14:paraId="2C8224C9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52B1B12F" w14:textId="4477A171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20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20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05)</w:t>
            </w:r>
          </w:p>
        </w:tc>
        <w:tc>
          <w:tcPr>
            <w:tcW w:w="4674" w:type="dxa"/>
          </w:tcPr>
          <w:p w14:paraId="05E737B0" w14:textId="22779B0D" w:rsidR="00F23419" w:rsidRPr="00C72FA9" w:rsidRDefault="00F23419" w:rsidP="00F2341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Financiamento Internacional de Capital</w:t>
            </w:r>
            <w:r>
              <w:rPr>
                <w:color w:val="000000"/>
                <w:sz w:val="22"/>
                <w:szCs w:val="22"/>
              </w:rPr>
              <w:t>: Dívida</w:t>
            </w:r>
          </w:p>
        </w:tc>
        <w:tc>
          <w:tcPr>
            <w:tcW w:w="2994" w:type="dxa"/>
            <w:gridSpan w:val="2"/>
          </w:tcPr>
          <w:p w14:paraId="22F8592F" w14:textId="65B8A918" w:rsidR="00F23419" w:rsidRPr="00C72FA9" w:rsidRDefault="00F23419" w:rsidP="00F23419">
            <w:pPr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F23419" w:rsidRPr="00C72FA9" w14:paraId="3AD9B706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17C9FC27" w14:textId="72E3C6DB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21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ADB226F" w14:textId="3D197E12" w:rsidR="00F23419" w:rsidRPr="00C72FA9" w:rsidRDefault="00F23419" w:rsidP="00F23419">
            <w:pPr>
              <w:tabs>
                <w:tab w:val="left" w:pos="1651"/>
              </w:tabs>
              <w:spacing w:before="60" w:after="6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Financiamento Internacional de Capital</w:t>
            </w:r>
            <w:r>
              <w:rPr>
                <w:color w:val="000000"/>
                <w:sz w:val="22"/>
                <w:szCs w:val="22"/>
              </w:rPr>
              <w:t>: Capital Próprio</w:t>
            </w:r>
          </w:p>
        </w:tc>
        <w:tc>
          <w:tcPr>
            <w:tcW w:w="2994" w:type="dxa"/>
            <w:gridSpan w:val="2"/>
          </w:tcPr>
          <w:p w14:paraId="31057EAE" w14:textId="2D1F5159" w:rsidR="00F23419" w:rsidRPr="00C72FA9" w:rsidRDefault="00F23419" w:rsidP="00F23419">
            <w:pPr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3419" w:rsidRPr="00C72FA9" w14:paraId="3568FE07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4D4F248A" w14:textId="60A5847A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22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7039A749" w14:textId="014B2A92" w:rsidR="00F23419" w:rsidRPr="00C72FA9" w:rsidRDefault="00F23419" w:rsidP="00F23419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Financiamento Internacional de Capital</w:t>
            </w:r>
            <w:r>
              <w:rPr>
                <w:color w:val="000000"/>
                <w:sz w:val="22"/>
                <w:szCs w:val="22"/>
              </w:rPr>
              <w:t>: Capital Próprio</w:t>
            </w:r>
          </w:p>
        </w:tc>
        <w:tc>
          <w:tcPr>
            <w:tcW w:w="2994" w:type="dxa"/>
            <w:gridSpan w:val="2"/>
          </w:tcPr>
          <w:p w14:paraId="42864DF1" w14:textId="3BACCD60" w:rsidR="00F23419" w:rsidRPr="00C72FA9" w:rsidRDefault="00F23419" w:rsidP="00F23419">
            <w:pPr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3419" w:rsidRPr="00C72FA9" w14:paraId="20BD424C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17E62677" w14:textId="62BF8B40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23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01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/0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735E677D" w14:textId="08B0D4C6" w:rsidR="00F23419" w:rsidRPr="00C72FA9" w:rsidRDefault="00F23419" w:rsidP="00F23419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Financiamento Internacional de Capital</w:t>
            </w:r>
            <w:r>
              <w:rPr>
                <w:color w:val="000000"/>
                <w:sz w:val="22"/>
                <w:szCs w:val="22"/>
              </w:rPr>
              <w:t>: Capital Próprio</w:t>
            </w:r>
          </w:p>
        </w:tc>
        <w:tc>
          <w:tcPr>
            <w:tcW w:w="2994" w:type="dxa"/>
            <w:gridSpan w:val="2"/>
          </w:tcPr>
          <w:p w14:paraId="4891E9A5" w14:textId="02DF5BFE" w:rsidR="00F23419" w:rsidRPr="00C72FA9" w:rsidRDefault="00F23419" w:rsidP="00F23419">
            <w:pPr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F23419" w:rsidRPr="00C72FA9" w14:paraId="6CE79747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17A531E8" w14:textId="3F20EEC4" w:rsidR="00F23419" w:rsidRPr="00C72FA9" w:rsidRDefault="00F23419" w:rsidP="00F23419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24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08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/0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7785205" w14:textId="66D14E04" w:rsidR="00F23419" w:rsidRPr="00C72FA9" w:rsidRDefault="00780E84" w:rsidP="00F23419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CAPM e Diversificação Internacional</w:t>
            </w:r>
          </w:p>
        </w:tc>
        <w:tc>
          <w:tcPr>
            <w:tcW w:w="2994" w:type="dxa"/>
            <w:gridSpan w:val="2"/>
          </w:tcPr>
          <w:p w14:paraId="0372F9D8" w14:textId="4943B1A3" w:rsidR="00F23419" w:rsidRPr="00C72FA9" w:rsidRDefault="00780E84" w:rsidP="00F23419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780E84" w:rsidRPr="00C72FA9" w14:paraId="085E94A7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0BA36765" w14:textId="4580CCD3" w:rsidR="00780E84" w:rsidRDefault="00780E84" w:rsidP="00780E84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10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06)</w:t>
            </w:r>
          </w:p>
        </w:tc>
        <w:tc>
          <w:tcPr>
            <w:tcW w:w="4674" w:type="dxa"/>
          </w:tcPr>
          <w:p w14:paraId="16C2570D" w14:textId="49343550" w:rsidR="00780E84" w:rsidRPr="00C72FA9" w:rsidRDefault="00780E84" w:rsidP="00780E84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CAPM e Diversificação Internacional</w:t>
            </w:r>
          </w:p>
        </w:tc>
        <w:tc>
          <w:tcPr>
            <w:tcW w:w="2994" w:type="dxa"/>
            <w:gridSpan w:val="2"/>
          </w:tcPr>
          <w:p w14:paraId="5CDC3EB5" w14:textId="72EE2A7B" w:rsidR="00780E84" w:rsidRPr="00C72FA9" w:rsidRDefault="00780E84" w:rsidP="00780E84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780E84" w:rsidRPr="00C72FA9" w14:paraId="4C1B256F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2F79778D" w14:textId="70336321" w:rsidR="00780E84" w:rsidRDefault="00780E84" w:rsidP="00780E84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15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06)</w:t>
            </w:r>
          </w:p>
        </w:tc>
        <w:tc>
          <w:tcPr>
            <w:tcW w:w="4674" w:type="dxa"/>
          </w:tcPr>
          <w:p w14:paraId="61EC2E7E" w14:textId="7B547718" w:rsidR="00780E84" w:rsidRPr="002B1827" w:rsidRDefault="00780E84" w:rsidP="00780E84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CAPM e Diversificação Internacional</w:t>
            </w:r>
          </w:p>
        </w:tc>
        <w:tc>
          <w:tcPr>
            <w:tcW w:w="2994" w:type="dxa"/>
            <w:gridSpan w:val="2"/>
          </w:tcPr>
          <w:p w14:paraId="405D087B" w14:textId="7269D2DF" w:rsidR="00780E84" w:rsidRPr="00E33578" w:rsidRDefault="00780E84" w:rsidP="00780E84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780E84" w:rsidRPr="00C72FA9" w14:paraId="41D0537C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4877E97E" w14:textId="7DB3089D" w:rsidR="00780E84" w:rsidRPr="00C72FA9" w:rsidRDefault="00780E84" w:rsidP="00780E84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27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1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B455C44" w14:textId="5F4B6B80" w:rsidR="00780E84" w:rsidRPr="002B1827" w:rsidRDefault="00780E84" w:rsidP="00780E84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CAPM e Diversificação Internacional</w:t>
            </w:r>
          </w:p>
        </w:tc>
        <w:tc>
          <w:tcPr>
            <w:tcW w:w="2994" w:type="dxa"/>
            <w:gridSpan w:val="2"/>
          </w:tcPr>
          <w:p w14:paraId="6EF18035" w14:textId="6B67E5D7" w:rsidR="00780E84" w:rsidRPr="00E33578" w:rsidRDefault="00780E84" w:rsidP="00780E84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20501F" w:rsidRPr="00C72FA9" w14:paraId="6B045B43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2A846670" w14:textId="7421B400" w:rsidR="0020501F" w:rsidRDefault="0020501F" w:rsidP="0020501F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28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22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45A96E7" w14:textId="14183C35" w:rsidR="0020501F" w:rsidRDefault="0020501F" w:rsidP="0020501F">
            <w:pPr>
              <w:spacing w:before="60" w:after="60"/>
              <w:ind w:right="-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CAPM e Diversificação Internacional</w:t>
            </w:r>
          </w:p>
        </w:tc>
        <w:tc>
          <w:tcPr>
            <w:tcW w:w="2994" w:type="dxa"/>
            <w:gridSpan w:val="2"/>
          </w:tcPr>
          <w:p w14:paraId="125BE8F3" w14:textId="00CA8650" w:rsidR="0020501F" w:rsidRPr="00C72FA9" w:rsidRDefault="0020501F" w:rsidP="0020501F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  <w:r w:rsidRPr="00C72FA9">
              <w:rPr>
                <w:color w:val="000000"/>
                <w:sz w:val="22"/>
                <w:szCs w:val="22"/>
              </w:rPr>
              <w:t>Klotzle, Cap. 4</w:t>
            </w:r>
            <w:r>
              <w:rPr>
                <w:color w:val="000000"/>
                <w:sz w:val="22"/>
                <w:szCs w:val="22"/>
              </w:rPr>
              <w:t xml:space="preserve">/ </w:t>
            </w:r>
            <w:r w:rsidRPr="00B921CF">
              <w:rPr>
                <w:color w:val="000000"/>
                <w:sz w:val="22"/>
                <w:szCs w:val="22"/>
              </w:rPr>
              <w:t xml:space="preserve">Baekert Cap. </w:t>
            </w:r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20501F" w:rsidRPr="00C72FA9" w14:paraId="42488E90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701F9AFA" w14:textId="66E0F6B7" w:rsidR="0020501F" w:rsidRPr="00C72FA9" w:rsidRDefault="0020501F" w:rsidP="0020501F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29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24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07896E59" w14:textId="481B869B" w:rsidR="0020501F" w:rsidRPr="00780E84" w:rsidRDefault="0020501F" w:rsidP="0020501F">
            <w:pPr>
              <w:widowControl w:val="0"/>
              <w:spacing w:before="60" w:after="60"/>
              <w:ind w:right="-70"/>
              <w:rPr>
                <w:b/>
                <w:bCs/>
                <w:color w:val="000000"/>
                <w:sz w:val="22"/>
                <w:szCs w:val="22"/>
              </w:rPr>
            </w:pPr>
            <w:r w:rsidRPr="00780E84">
              <w:rPr>
                <w:b/>
                <w:bCs/>
                <w:color w:val="000000"/>
                <w:sz w:val="22"/>
                <w:szCs w:val="22"/>
              </w:rPr>
              <w:t>Prova 2</w:t>
            </w:r>
          </w:p>
        </w:tc>
        <w:tc>
          <w:tcPr>
            <w:tcW w:w="2994" w:type="dxa"/>
            <w:gridSpan w:val="2"/>
          </w:tcPr>
          <w:p w14:paraId="3E5AF3D2" w14:textId="3283E2DE" w:rsidR="0020501F" w:rsidRPr="00C72FA9" w:rsidRDefault="0020501F" w:rsidP="0020501F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</w:p>
        </w:tc>
      </w:tr>
      <w:tr w:rsidR="0020501F" w:rsidRPr="00C72FA9" w14:paraId="193EFA9D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74920AE4" w14:textId="5CF865F2" w:rsidR="0020501F" w:rsidRPr="00C72FA9" w:rsidRDefault="0020501F" w:rsidP="0020501F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29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2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9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21B8D234" w14:textId="72BB599D" w:rsidR="0020501F" w:rsidRPr="00175BB4" w:rsidRDefault="0020501F" w:rsidP="0020501F">
            <w:pPr>
              <w:widowControl w:val="0"/>
              <w:spacing w:before="60" w:after="60"/>
              <w:ind w:right="-7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Revisão </w:t>
            </w:r>
          </w:p>
        </w:tc>
        <w:tc>
          <w:tcPr>
            <w:tcW w:w="2994" w:type="dxa"/>
            <w:gridSpan w:val="2"/>
          </w:tcPr>
          <w:p w14:paraId="4A64D4A7" w14:textId="77777777" w:rsidR="0020501F" w:rsidRPr="00C72FA9" w:rsidRDefault="0020501F" w:rsidP="0020501F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</w:p>
        </w:tc>
      </w:tr>
      <w:tr w:rsidR="0020501F" w:rsidRPr="00C72FA9" w14:paraId="2F3558B0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20211AC0" w14:textId="21F1A553" w:rsidR="0020501F" w:rsidRPr="00C72FA9" w:rsidRDefault="0020501F" w:rsidP="0020501F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30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01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07</w:t>
            </w:r>
            <w:r w:rsidRPr="00C72FA9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310BF6B1" w14:textId="58E2B855" w:rsidR="0020501F" w:rsidRPr="005C7F44" w:rsidRDefault="0020501F" w:rsidP="0020501F">
            <w:pPr>
              <w:widowControl w:val="0"/>
              <w:spacing w:before="60" w:after="60"/>
              <w:ind w:right="-7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Prova Final</w:t>
            </w:r>
          </w:p>
        </w:tc>
        <w:tc>
          <w:tcPr>
            <w:tcW w:w="2994" w:type="dxa"/>
            <w:gridSpan w:val="2"/>
          </w:tcPr>
          <w:p w14:paraId="3303ADF5" w14:textId="77777777" w:rsidR="0020501F" w:rsidRPr="00C72FA9" w:rsidRDefault="0020501F" w:rsidP="0020501F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</w:p>
        </w:tc>
      </w:tr>
      <w:tr w:rsidR="0020501F" w:rsidRPr="00C72FA9" w14:paraId="21A4F88B" w14:textId="77777777" w:rsidTr="0010040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798" w:type="dxa"/>
            <w:gridSpan w:val="2"/>
          </w:tcPr>
          <w:p w14:paraId="2C9812C2" w14:textId="3E32068F" w:rsidR="0020501F" w:rsidRDefault="0020501F" w:rsidP="0020501F">
            <w:pPr>
              <w:pStyle w:val="Ttulo6"/>
              <w:keepNext w:val="0"/>
              <w:widowControl w:val="0"/>
              <w:spacing w:before="60" w:after="60"/>
              <w:ind w:right="-7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31</w:t>
            </w:r>
            <w:r w:rsidRPr="00A8570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ª (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06</w:t>
            </w:r>
            <w:r w:rsidRPr="00A8570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/0</w:t>
            </w:r>
            <w:r w:rsidR="009523F3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7</w:t>
            </w:r>
            <w:r w:rsidRPr="00A8570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4674" w:type="dxa"/>
          </w:tcPr>
          <w:p w14:paraId="61146681" w14:textId="3B513D39" w:rsidR="0020501F" w:rsidRDefault="0020501F" w:rsidP="0020501F">
            <w:pPr>
              <w:widowControl w:val="0"/>
              <w:spacing w:before="60" w:after="60"/>
              <w:ind w:right="-7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Revisão </w:t>
            </w:r>
          </w:p>
        </w:tc>
        <w:tc>
          <w:tcPr>
            <w:tcW w:w="2994" w:type="dxa"/>
            <w:gridSpan w:val="2"/>
          </w:tcPr>
          <w:p w14:paraId="66AD4E62" w14:textId="77777777" w:rsidR="0020501F" w:rsidRPr="00C72FA9" w:rsidRDefault="0020501F" w:rsidP="0020501F">
            <w:pPr>
              <w:widowControl w:val="0"/>
              <w:spacing w:before="60" w:after="60"/>
              <w:ind w:right="-518"/>
              <w:rPr>
                <w:color w:val="000000"/>
                <w:sz w:val="22"/>
                <w:szCs w:val="22"/>
              </w:rPr>
            </w:pPr>
          </w:p>
        </w:tc>
      </w:tr>
    </w:tbl>
    <w:p w14:paraId="50DFB866" w14:textId="77777777" w:rsidR="00F54D6D" w:rsidRDefault="00F54D6D">
      <w:pPr>
        <w:tabs>
          <w:tab w:val="left" w:pos="1651"/>
        </w:tabs>
        <w:spacing w:after="140"/>
        <w:ind w:hanging="360"/>
        <w:rPr>
          <w:sz w:val="22"/>
          <w:szCs w:val="22"/>
        </w:rPr>
      </w:pPr>
    </w:p>
    <w:sectPr w:rsidR="00F54D6D">
      <w:headerReference w:type="even" r:id="rId8"/>
      <w:headerReference w:type="default" r:id="rId9"/>
      <w:footerReference w:type="even" r:id="rId10"/>
      <w:footerReference w:type="default" r:id="rId11"/>
      <w:footnotePr>
        <w:numStart w:val="2"/>
      </w:footnotePr>
      <w:pgSz w:w="11907" w:h="16840" w:code="9"/>
      <w:pgMar w:top="851" w:right="1134" w:bottom="1418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652FE" w14:textId="77777777" w:rsidR="002F4333" w:rsidRDefault="002F4333">
      <w:r>
        <w:separator/>
      </w:r>
    </w:p>
  </w:endnote>
  <w:endnote w:type="continuationSeparator" w:id="0">
    <w:p w14:paraId="4D486F1D" w14:textId="77777777" w:rsidR="002F4333" w:rsidRDefault="002F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3682A" w14:textId="77777777" w:rsidR="00377AAB" w:rsidRDefault="00377A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DFDFE9" w14:textId="77777777" w:rsidR="00377AAB" w:rsidRDefault="00377AA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F5DBE" w14:textId="77777777" w:rsidR="00377AAB" w:rsidRDefault="00377A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9B495" w14:textId="77777777" w:rsidR="002F4333" w:rsidRDefault="002F4333">
      <w:r>
        <w:separator/>
      </w:r>
    </w:p>
  </w:footnote>
  <w:footnote w:type="continuationSeparator" w:id="0">
    <w:p w14:paraId="2E541489" w14:textId="77777777" w:rsidR="002F4333" w:rsidRDefault="002F4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C54A8" w14:textId="77777777" w:rsidR="00377AAB" w:rsidRDefault="00377A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88A6F8" w14:textId="77777777" w:rsidR="00377AAB" w:rsidRDefault="00377AA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C15B4" w14:textId="77777777" w:rsidR="00377AAB" w:rsidRPr="00D95A42" w:rsidRDefault="00377AAB">
    <w:pPr>
      <w:pStyle w:val="Rodap"/>
      <w:ind w:right="357"/>
      <w:rPr>
        <w:rFonts w:ascii="Arial" w:hAnsi="Arial" w:cs="Arial"/>
        <w:sz w:val="14"/>
        <w:szCs w:val="14"/>
      </w:rPr>
    </w:pPr>
    <w:r w:rsidRPr="00896B72">
      <w:rPr>
        <w:rStyle w:val="Nmerodepgina"/>
        <w:rFonts w:ascii="Arial" w:hAnsi="Arial" w:cs="Arial"/>
        <w:b/>
        <w:sz w:val="16"/>
        <w:szCs w:val="16"/>
      </w:rPr>
      <w:fldChar w:fldCharType="begin"/>
    </w:r>
    <w:r w:rsidRPr="00896B72">
      <w:rPr>
        <w:rStyle w:val="Nmerodepgina"/>
        <w:rFonts w:ascii="Arial" w:hAnsi="Arial" w:cs="Arial"/>
        <w:b/>
        <w:sz w:val="16"/>
        <w:szCs w:val="16"/>
      </w:rPr>
      <w:instrText xml:space="preserve"> PAGE </w:instrText>
    </w:r>
    <w:r w:rsidRPr="00896B72">
      <w:rPr>
        <w:rStyle w:val="Nmerodepgina"/>
        <w:rFonts w:ascii="Arial" w:hAnsi="Arial" w:cs="Arial"/>
        <w:b/>
        <w:sz w:val="16"/>
        <w:szCs w:val="16"/>
      </w:rPr>
      <w:fldChar w:fldCharType="separate"/>
    </w:r>
    <w:r w:rsidR="00AF3E43">
      <w:rPr>
        <w:rStyle w:val="Nmerodepgina"/>
        <w:rFonts w:ascii="Arial" w:hAnsi="Arial" w:cs="Arial"/>
        <w:b/>
        <w:noProof/>
        <w:sz w:val="16"/>
        <w:szCs w:val="16"/>
      </w:rPr>
      <w:t>2</w:t>
    </w:r>
    <w:r w:rsidRPr="00896B72">
      <w:rPr>
        <w:rStyle w:val="Nmerodepgina"/>
        <w:rFonts w:ascii="Arial" w:hAnsi="Arial" w:cs="Arial"/>
        <w:b/>
        <w:sz w:val="16"/>
        <w:szCs w:val="16"/>
      </w:rPr>
      <w:fldChar w:fldCharType="end"/>
    </w:r>
    <w:r>
      <w:rPr>
        <w:rStyle w:val="Nmerodepgina"/>
        <w:rFonts w:ascii="Arial" w:hAnsi="Arial" w:cs="Arial"/>
        <w:b/>
        <w:sz w:val="16"/>
        <w:szCs w:val="16"/>
      </w:rPr>
      <w:t xml:space="preserve"> _</w:t>
    </w:r>
    <w:r w:rsidRPr="00896B72">
      <w:rPr>
        <w:rStyle w:val="Nmerodepgina"/>
        <w:rFonts w:ascii="Arial" w:hAnsi="Arial" w:cs="Arial"/>
        <w:sz w:val="16"/>
        <w:szCs w:val="16"/>
      </w:rPr>
      <w:t xml:space="preserve"> </w:t>
    </w:r>
    <w:r w:rsidRPr="00896B72">
      <w:rPr>
        <w:rFonts w:ascii="Arial" w:hAnsi="Arial" w:cs="Arial"/>
        <w:sz w:val="14"/>
        <w:szCs w:val="14"/>
      </w:rPr>
      <w:t xml:space="preserve">CONTINUAÇÃO DE </w:t>
    </w:r>
    <w:r>
      <w:rPr>
        <w:rFonts w:ascii="Arial" w:hAnsi="Arial" w:cs="Arial"/>
        <w:sz w:val="14"/>
        <w:szCs w:val="14"/>
      </w:rPr>
      <w:t>ADM 1382</w:t>
    </w:r>
  </w:p>
  <w:p w14:paraId="497979ED" w14:textId="77777777" w:rsidR="00377AAB" w:rsidRDefault="00377AAB">
    <w:pPr>
      <w:pStyle w:val="Rodap"/>
      <w:ind w:right="360"/>
      <w:rPr>
        <w:rFonts w:ascii="Arial" w:hAnsi="Arial" w:cs="Arial"/>
      </w:rPr>
    </w:pPr>
  </w:p>
  <w:p w14:paraId="54474347" w14:textId="77777777" w:rsidR="00377AAB" w:rsidRPr="007D1321" w:rsidRDefault="00377AAB">
    <w:pPr>
      <w:pStyle w:val="Rodap"/>
      <w:ind w:right="36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7A07"/>
    <w:multiLevelType w:val="hybridMultilevel"/>
    <w:tmpl w:val="46185566"/>
    <w:lvl w:ilvl="0" w:tplc="9F0AD70A">
      <w:start w:val="1"/>
      <w:numFmt w:val="bullet"/>
      <w:lvlText w:val=""/>
      <w:lvlJc w:val="left"/>
      <w:pPr>
        <w:tabs>
          <w:tab w:val="num" w:pos="284"/>
        </w:tabs>
        <w:ind w:left="624" w:hanging="62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A53"/>
    <w:multiLevelType w:val="multilevel"/>
    <w:tmpl w:val="5DB0949E"/>
    <w:lvl w:ilvl="0">
      <w:start w:val="1"/>
      <w:numFmt w:val="bullet"/>
      <w:lvlText w:val=""/>
      <w:lvlJc w:val="left"/>
      <w:pPr>
        <w:tabs>
          <w:tab w:val="num" w:pos="454"/>
        </w:tabs>
        <w:ind w:left="624" w:hanging="62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4B06"/>
    <w:multiLevelType w:val="multilevel"/>
    <w:tmpl w:val="7CD21AF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BBF"/>
    <w:multiLevelType w:val="multilevel"/>
    <w:tmpl w:val="21D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73DE"/>
    <w:multiLevelType w:val="multilevel"/>
    <w:tmpl w:val="9AB6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8296E"/>
    <w:multiLevelType w:val="multilevel"/>
    <w:tmpl w:val="9AB6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54744"/>
    <w:multiLevelType w:val="hybridMultilevel"/>
    <w:tmpl w:val="9AB6CF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6473B"/>
    <w:multiLevelType w:val="multilevel"/>
    <w:tmpl w:val="94CAA192"/>
    <w:lvl w:ilvl="0">
      <w:start w:val="1"/>
      <w:numFmt w:val="bullet"/>
      <w:lvlText w:val=""/>
      <w:lvlJc w:val="left"/>
      <w:pPr>
        <w:tabs>
          <w:tab w:val="num" w:pos="170"/>
        </w:tabs>
        <w:ind w:left="567" w:hanging="567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6C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D875968"/>
    <w:multiLevelType w:val="hybridMultilevel"/>
    <w:tmpl w:val="B226E66C"/>
    <w:lvl w:ilvl="0" w:tplc="0416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4D7593C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21D14CC"/>
    <w:multiLevelType w:val="hybridMultilevel"/>
    <w:tmpl w:val="FB848D54"/>
    <w:lvl w:ilvl="0" w:tplc="A978D9BC">
      <w:start w:val="1"/>
      <w:numFmt w:val="bullet"/>
      <w:lvlText w:val=""/>
      <w:lvlJc w:val="left"/>
      <w:pPr>
        <w:tabs>
          <w:tab w:val="num" w:pos="170"/>
        </w:tabs>
        <w:ind w:left="567" w:hanging="56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66E9"/>
    <w:multiLevelType w:val="hybridMultilevel"/>
    <w:tmpl w:val="94CAA192"/>
    <w:lvl w:ilvl="0" w:tplc="374CCAE8">
      <w:start w:val="1"/>
      <w:numFmt w:val="bullet"/>
      <w:lvlText w:val=""/>
      <w:lvlJc w:val="left"/>
      <w:pPr>
        <w:tabs>
          <w:tab w:val="num" w:pos="170"/>
        </w:tabs>
        <w:ind w:left="567" w:hanging="567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6A45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DE20E12"/>
    <w:multiLevelType w:val="multilevel"/>
    <w:tmpl w:val="C1D8F9CE"/>
    <w:lvl w:ilvl="0">
      <w:start w:val="1"/>
      <w:numFmt w:val="bullet"/>
      <w:lvlText w:val=""/>
      <w:lvlJc w:val="left"/>
      <w:pPr>
        <w:tabs>
          <w:tab w:val="num" w:pos="170"/>
        </w:tabs>
        <w:ind w:left="567" w:hanging="567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5ACC"/>
    <w:multiLevelType w:val="multilevel"/>
    <w:tmpl w:val="C506F61C"/>
    <w:lvl w:ilvl="0">
      <w:start w:val="1"/>
      <w:numFmt w:val="bullet"/>
      <w:lvlText w:val=""/>
      <w:lvlJc w:val="left"/>
      <w:pPr>
        <w:tabs>
          <w:tab w:val="num" w:pos="227"/>
        </w:tabs>
        <w:ind w:left="340" w:hanging="34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0592D"/>
    <w:multiLevelType w:val="hybridMultilevel"/>
    <w:tmpl w:val="C506F61C"/>
    <w:lvl w:ilvl="0" w:tplc="B5AE64E4">
      <w:start w:val="1"/>
      <w:numFmt w:val="bullet"/>
      <w:lvlText w:val=""/>
      <w:lvlJc w:val="left"/>
      <w:pPr>
        <w:tabs>
          <w:tab w:val="num" w:pos="227"/>
        </w:tabs>
        <w:ind w:left="340" w:hanging="34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A3270"/>
    <w:multiLevelType w:val="multilevel"/>
    <w:tmpl w:val="46185566"/>
    <w:lvl w:ilvl="0">
      <w:start w:val="1"/>
      <w:numFmt w:val="bullet"/>
      <w:lvlText w:val=""/>
      <w:lvlJc w:val="left"/>
      <w:pPr>
        <w:tabs>
          <w:tab w:val="num" w:pos="284"/>
        </w:tabs>
        <w:ind w:left="624" w:hanging="62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344BD"/>
    <w:multiLevelType w:val="multilevel"/>
    <w:tmpl w:val="8410F57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12DBC"/>
    <w:multiLevelType w:val="hybridMultilevel"/>
    <w:tmpl w:val="8410F57E"/>
    <w:lvl w:ilvl="0" w:tplc="0416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96DCA"/>
    <w:multiLevelType w:val="hybridMultilevel"/>
    <w:tmpl w:val="5DB0949E"/>
    <w:lvl w:ilvl="0" w:tplc="DD2685EC">
      <w:start w:val="1"/>
      <w:numFmt w:val="bullet"/>
      <w:lvlText w:val=""/>
      <w:lvlJc w:val="left"/>
      <w:pPr>
        <w:tabs>
          <w:tab w:val="num" w:pos="454"/>
        </w:tabs>
        <w:ind w:left="624" w:hanging="62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05A43"/>
    <w:multiLevelType w:val="hybridMultilevel"/>
    <w:tmpl w:val="21D2BE30"/>
    <w:lvl w:ilvl="0" w:tplc="1E84F4C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E175B"/>
    <w:multiLevelType w:val="hybridMultilevel"/>
    <w:tmpl w:val="7CD21AFE"/>
    <w:lvl w:ilvl="0" w:tplc="F39A208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6252D"/>
    <w:multiLevelType w:val="multilevel"/>
    <w:tmpl w:val="FB848D54"/>
    <w:lvl w:ilvl="0">
      <w:start w:val="1"/>
      <w:numFmt w:val="bullet"/>
      <w:lvlText w:val=""/>
      <w:lvlJc w:val="left"/>
      <w:pPr>
        <w:tabs>
          <w:tab w:val="num" w:pos="17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45234"/>
    <w:multiLevelType w:val="hybridMultilevel"/>
    <w:tmpl w:val="C1D8F9CE"/>
    <w:lvl w:ilvl="0" w:tplc="374CCAE8">
      <w:start w:val="1"/>
      <w:numFmt w:val="bullet"/>
      <w:lvlText w:val=""/>
      <w:lvlJc w:val="left"/>
      <w:pPr>
        <w:tabs>
          <w:tab w:val="num" w:pos="170"/>
        </w:tabs>
        <w:ind w:left="567" w:hanging="567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56F18"/>
    <w:multiLevelType w:val="hybridMultilevel"/>
    <w:tmpl w:val="80584EC6"/>
    <w:lvl w:ilvl="0" w:tplc="0842143C">
      <w:start w:val="1"/>
      <w:numFmt w:val="bullet"/>
      <w:lvlText w:val=""/>
      <w:lvlJc w:val="left"/>
      <w:pPr>
        <w:tabs>
          <w:tab w:val="num" w:pos="227"/>
        </w:tabs>
        <w:ind w:left="454" w:hanging="454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21"/>
  </w:num>
  <w:num w:numId="8">
    <w:abstractNumId w:val="3"/>
  </w:num>
  <w:num w:numId="9">
    <w:abstractNumId w:val="20"/>
  </w:num>
  <w:num w:numId="10">
    <w:abstractNumId w:val="1"/>
  </w:num>
  <w:num w:numId="11">
    <w:abstractNumId w:val="0"/>
  </w:num>
  <w:num w:numId="12">
    <w:abstractNumId w:val="17"/>
  </w:num>
  <w:num w:numId="13">
    <w:abstractNumId w:val="11"/>
  </w:num>
  <w:num w:numId="14">
    <w:abstractNumId w:val="23"/>
  </w:num>
  <w:num w:numId="15">
    <w:abstractNumId w:val="19"/>
  </w:num>
  <w:num w:numId="16">
    <w:abstractNumId w:val="18"/>
  </w:num>
  <w:num w:numId="17">
    <w:abstractNumId w:val="12"/>
  </w:num>
  <w:num w:numId="18">
    <w:abstractNumId w:val="7"/>
  </w:num>
  <w:num w:numId="19">
    <w:abstractNumId w:val="24"/>
  </w:num>
  <w:num w:numId="20">
    <w:abstractNumId w:val="14"/>
  </w:num>
  <w:num w:numId="21">
    <w:abstractNumId w:val="22"/>
  </w:num>
  <w:num w:numId="22">
    <w:abstractNumId w:val="2"/>
  </w:num>
  <w:num w:numId="23">
    <w:abstractNumId w:val="16"/>
  </w:num>
  <w:num w:numId="24">
    <w:abstractNumId w:val="15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activeWritingStyle w:appName="MSWord" w:lang="es-MX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autoHyphenation/>
  <w:hyphenationZone w:val="425"/>
  <w:doNotHyphenateCaps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MbMwMzWyMLGwMLBU0lEKTi0uzszPAykwrgUAza/5kiwAAAA="/>
  </w:docVars>
  <w:rsids>
    <w:rsidRoot w:val="00BA0E0F"/>
    <w:rsid w:val="00004AA9"/>
    <w:rsid w:val="000267C3"/>
    <w:rsid w:val="0006092F"/>
    <w:rsid w:val="000649A9"/>
    <w:rsid w:val="00072568"/>
    <w:rsid w:val="000B1D06"/>
    <w:rsid w:val="0010040D"/>
    <w:rsid w:val="00105EBF"/>
    <w:rsid w:val="0011102F"/>
    <w:rsid w:val="001157C8"/>
    <w:rsid w:val="001200D5"/>
    <w:rsid w:val="001469BD"/>
    <w:rsid w:val="00171B09"/>
    <w:rsid w:val="00175BB4"/>
    <w:rsid w:val="001F1124"/>
    <w:rsid w:val="001F7178"/>
    <w:rsid w:val="0020501F"/>
    <w:rsid w:val="0024443E"/>
    <w:rsid w:val="00263A01"/>
    <w:rsid w:val="00273D47"/>
    <w:rsid w:val="00292BF7"/>
    <w:rsid w:val="00292CFA"/>
    <w:rsid w:val="002B1827"/>
    <w:rsid w:val="002D3F72"/>
    <w:rsid w:val="002E3447"/>
    <w:rsid w:val="002F4333"/>
    <w:rsid w:val="002F643E"/>
    <w:rsid w:val="003110ED"/>
    <w:rsid w:val="00312A48"/>
    <w:rsid w:val="003363E8"/>
    <w:rsid w:val="00363D65"/>
    <w:rsid w:val="0036619E"/>
    <w:rsid w:val="00371CE6"/>
    <w:rsid w:val="00377AAB"/>
    <w:rsid w:val="003851E8"/>
    <w:rsid w:val="003A1BB6"/>
    <w:rsid w:val="003B7277"/>
    <w:rsid w:val="003C5947"/>
    <w:rsid w:val="003C7F8F"/>
    <w:rsid w:val="003E0CD7"/>
    <w:rsid w:val="003F0304"/>
    <w:rsid w:val="004037CA"/>
    <w:rsid w:val="0041650D"/>
    <w:rsid w:val="0043455A"/>
    <w:rsid w:val="00446902"/>
    <w:rsid w:val="00471BD2"/>
    <w:rsid w:val="00474F68"/>
    <w:rsid w:val="004B032D"/>
    <w:rsid w:val="004B35A1"/>
    <w:rsid w:val="004C0D58"/>
    <w:rsid w:val="004D0C4B"/>
    <w:rsid w:val="004E4524"/>
    <w:rsid w:val="004F03BD"/>
    <w:rsid w:val="004F1781"/>
    <w:rsid w:val="00536DAD"/>
    <w:rsid w:val="00537516"/>
    <w:rsid w:val="005B5AD5"/>
    <w:rsid w:val="005C7F44"/>
    <w:rsid w:val="005D1971"/>
    <w:rsid w:val="005D61FB"/>
    <w:rsid w:val="005D6CF4"/>
    <w:rsid w:val="00614FDB"/>
    <w:rsid w:val="0062132C"/>
    <w:rsid w:val="0062256A"/>
    <w:rsid w:val="00687245"/>
    <w:rsid w:val="006B0C54"/>
    <w:rsid w:val="006B7B67"/>
    <w:rsid w:val="006C0353"/>
    <w:rsid w:val="006C751F"/>
    <w:rsid w:val="006D2E73"/>
    <w:rsid w:val="006E4192"/>
    <w:rsid w:val="007364CC"/>
    <w:rsid w:val="00750DB3"/>
    <w:rsid w:val="00780C82"/>
    <w:rsid w:val="00780E84"/>
    <w:rsid w:val="0078272E"/>
    <w:rsid w:val="00784E4D"/>
    <w:rsid w:val="00785C0E"/>
    <w:rsid w:val="007B3A7B"/>
    <w:rsid w:val="007B7EF0"/>
    <w:rsid w:val="007E1B0F"/>
    <w:rsid w:val="00841828"/>
    <w:rsid w:val="008464E2"/>
    <w:rsid w:val="00857303"/>
    <w:rsid w:val="00881283"/>
    <w:rsid w:val="008870C1"/>
    <w:rsid w:val="00890FCD"/>
    <w:rsid w:val="008D4964"/>
    <w:rsid w:val="008F1B1F"/>
    <w:rsid w:val="008F40DD"/>
    <w:rsid w:val="009012F7"/>
    <w:rsid w:val="00917E7D"/>
    <w:rsid w:val="009523F3"/>
    <w:rsid w:val="009B72B6"/>
    <w:rsid w:val="009D093F"/>
    <w:rsid w:val="009D631D"/>
    <w:rsid w:val="009F177D"/>
    <w:rsid w:val="00A44E4D"/>
    <w:rsid w:val="00A513F5"/>
    <w:rsid w:val="00A613B1"/>
    <w:rsid w:val="00A64E61"/>
    <w:rsid w:val="00A65798"/>
    <w:rsid w:val="00A66920"/>
    <w:rsid w:val="00A83CBC"/>
    <w:rsid w:val="00A8570B"/>
    <w:rsid w:val="00A90EF9"/>
    <w:rsid w:val="00A95228"/>
    <w:rsid w:val="00AE1D06"/>
    <w:rsid w:val="00AF2022"/>
    <w:rsid w:val="00AF38BE"/>
    <w:rsid w:val="00AF3E43"/>
    <w:rsid w:val="00B13FBC"/>
    <w:rsid w:val="00B921CF"/>
    <w:rsid w:val="00BA0E0F"/>
    <w:rsid w:val="00C0047D"/>
    <w:rsid w:val="00C00A32"/>
    <w:rsid w:val="00C3597F"/>
    <w:rsid w:val="00C72FA9"/>
    <w:rsid w:val="00C769A7"/>
    <w:rsid w:val="00C80040"/>
    <w:rsid w:val="00C81AAA"/>
    <w:rsid w:val="00CB1189"/>
    <w:rsid w:val="00CD3C2E"/>
    <w:rsid w:val="00CE0E8B"/>
    <w:rsid w:val="00CE12A1"/>
    <w:rsid w:val="00D17BF5"/>
    <w:rsid w:val="00D47FA4"/>
    <w:rsid w:val="00D51108"/>
    <w:rsid w:val="00D7381F"/>
    <w:rsid w:val="00D9043A"/>
    <w:rsid w:val="00DA2FFF"/>
    <w:rsid w:val="00DA4A08"/>
    <w:rsid w:val="00DA4E53"/>
    <w:rsid w:val="00DB0D2E"/>
    <w:rsid w:val="00DB4B57"/>
    <w:rsid w:val="00DC4F46"/>
    <w:rsid w:val="00DC72D2"/>
    <w:rsid w:val="00E26A73"/>
    <w:rsid w:val="00E27331"/>
    <w:rsid w:val="00E3081D"/>
    <w:rsid w:val="00E328A3"/>
    <w:rsid w:val="00E33578"/>
    <w:rsid w:val="00E3440A"/>
    <w:rsid w:val="00E527E7"/>
    <w:rsid w:val="00E570E2"/>
    <w:rsid w:val="00E632CA"/>
    <w:rsid w:val="00E739A8"/>
    <w:rsid w:val="00E94711"/>
    <w:rsid w:val="00E9648A"/>
    <w:rsid w:val="00EA6FCA"/>
    <w:rsid w:val="00EC7FC1"/>
    <w:rsid w:val="00EE112D"/>
    <w:rsid w:val="00F1249E"/>
    <w:rsid w:val="00F23419"/>
    <w:rsid w:val="00F26C01"/>
    <w:rsid w:val="00F27615"/>
    <w:rsid w:val="00F40AE4"/>
    <w:rsid w:val="00F54D6D"/>
    <w:rsid w:val="00F54DEE"/>
    <w:rsid w:val="00F703D0"/>
    <w:rsid w:val="00F84AC5"/>
    <w:rsid w:val="00FA1F0A"/>
    <w:rsid w:val="00F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E6481"/>
  <w15:docId w15:val="{2B76AFD2-C9D8-4C6F-9159-824B1A3AE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mallCaps/>
      <w:sz w:val="28"/>
    </w:rPr>
  </w:style>
  <w:style w:type="paragraph" w:styleId="Ttulo6">
    <w:name w:val="heading 6"/>
    <w:basedOn w:val="Normal"/>
    <w:next w:val="Normal"/>
    <w:qFormat/>
    <w:pPr>
      <w:keepNext/>
      <w:ind w:right="-518"/>
      <w:jc w:val="center"/>
      <w:outlineLvl w:val="5"/>
    </w:pPr>
    <w:rPr>
      <w:rFonts w:ascii="Arial" w:hAnsi="Arial"/>
      <w:b/>
      <w:color w:val="8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mpsio-Referncias">
    <w:name w:val="Simpósio - Referências"/>
    <w:basedOn w:val="Normal"/>
    <w:pPr>
      <w:tabs>
        <w:tab w:val="left" w:pos="284"/>
      </w:tabs>
      <w:spacing w:after="120" w:line="360" w:lineRule="auto"/>
    </w:pPr>
    <w:rPr>
      <w:rFonts w:ascii="Arial" w:hAnsi="Arial" w:cs="Arial"/>
      <w:kern w:val="16"/>
      <w:sz w:val="18"/>
      <w:szCs w:val="20"/>
      <w:lang w:eastAsia="en-US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ind w:right="-518"/>
      <w:jc w:val="both"/>
    </w:pPr>
    <w:rPr>
      <w:rFonts w:ascii="Arial" w:hAnsi="Arial"/>
      <w:noProof/>
      <w:szCs w:val="20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unhideWhenUsed/>
    <w:rsid w:val="008D4964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8D4964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rsid w:val="00EA6F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1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PONTIFÍCIA UNIVERSIDADE CATÓLICA DO RIO DE JANEIRO</vt:lpstr>
    </vt:vector>
  </TitlesOfParts>
  <Company>PUC-RIO</Company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PONTIFÍCIA UNIVERSIDADE CATÓLICA DO RIO DE JANEIRO</dc:title>
  <dc:creator>PUC</dc:creator>
  <cp:lastModifiedBy>Marcelo Klotzle</cp:lastModifiedBy>
  <cp:revision>13</cp:revision>
  <cp:lastPrinted>2013-03-05T11:16:00Z</cp:lastPrinted>
  <dcterms:created xsi:type="dcterms:W3CDTF">2021-02-11T19:54:00Z</dcterms:created>
  <dcterms:modified xsi:type="dcterms:W3CDTF">2021-02-22T19:01:00Z</dcterms:modified>
</cp:coreProperties>
</file>